
<file path=[Content_Types].xml><?xml version="1.0" encoding="utf-8"?>
<Types xmlns="http://schemas.openxmlformats.org/package/2006/content-types">
  <Default Extension="fntdata" ContentType="application/x-fontdata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ustom.xml" ContentType="application/vnd.openxmlformats-officedocument.custom-properties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tabs>
          <w:tab w:val="clear" w:pos="720"/>
          <w:tab w:val="center" w:pos="2569" w:leader="none"/>
          <w:tab w:val="left" w:pos="5387" w:leader="none"/>
          <w:tab w:val="left" w:pos="5529" w:leader="none"/>
          <w:tab w:val="right" w:pos="9602" w:leader="none"/>
        </w:tabs>
        <w:rPr>
          <w:sz w:val="22"/>
          <w:lang w:val="lt-LT"/>
        </w:rPr>
      </w:pPr>
      <w:r>
        <w:rPr>
          <w:sz w:val="22"/>
          <w:lang w:val="lt-LT"/>
        </w:rPr>
      </w:r>
    </w:p>
    <w:tbl>
      <w:tblPr>
        <w:tblStyle w:val="Lentelstinklelis"/>
        <w:tblW w:w="9628" w:type="dxa"/>
        <w:jc w:val="start"/>
        <w:tblInd w:w="0" w:type="dxa"/>
        <w:tblLayout w:type="fixed"/>
        <w:tblCellMar>
          <w:top w:w="0" w:type="dxa"/>
          <w:start w:w="108" w:type="dxa"/>
          <w:bottom w:w="0" w:type="dxa"/>
          <w:end w:w="108" w:type="dxa"/>
        </w:tblCellMar>
        <w:tblLook w:val="04a0" w:firstRow="1" w:noVBand="1" w:lastRow="0" w:firstColumn="1" w:lastColumn="0" w:noHBand="0"/>
      </w:tblPr>
      <w:tblGrid>
        <w:gridCol w:w="4814"/>
        <w:gridCol w:w="4814"/>
      </w:tblGrid>
      <w:tr>
        <w:trPr/>
        <w:tc>
          <w:tcPr>
            <w:tcW w:w="4814" w:type="dxa"/>
            <w:tcBorders>
              <w:top w:val="nil"/>
              <w:start w:val="nil"/>
              <w:bottom w:val="nil"/>
              <w:end w:val="nil"/>
            </w:tcBorders>
          </w:tcPr>
          <w:p>
            <w:pPr>
              <w:pStyle w:val="Normal"/>
              <w:widowControl/>
              <w:tabs>
                <w:tab w:val="clear" w:pos="720"/>
                <w:tab w:val="center" w:pos="2569" w:leader="none"/>
                <w:tab w:val="left" w:pos="5387" w:leader="none"/>
                <w:tab w:val="left" w:pos="5529" w:leader="none"/>
                <w:tab w:val="right" w:pos="9602" w:leader="none"/>
              </w:tabs>
              <w:spacing w:before="0" w:after="0"/>
              <w:jc w:val="start"/>
              <w:rPr>
                <w:sz w:val="22"/>
                <w:lang w:val="lt-LT"/>
              </w:rPr>
            </w:pPr>
            <w:r>
              <w:rPr>
                <w:kern w:val="0"/>
                <w:sz w:val="22"/>
                <w:szCs w:val="22"/>
                <w:lang w:val="lt-LT" w:eastAsia="en-US" w:bidi="ar-SA"/>
              </w:rPr>
            </w:r>
          </w:p>
        </w:tc>
        <w:tc>
          <w:tcPr>
            <w:tcW w:w="4814" w:type="dxa"/>
            <w:tcBorders>
              <w:top w:val="nil"/>
              <w:start w:val="nil"/>
              <w:bottom w:val="nil"/>
              <w:end w:val="nil"/>
            </w:tcBorders>
          </w:tcPr>
          <w:p>
            <w:pPr>
              <w:pStyle w:val="Normal"/>
              <w:widowControl/>
              <w:tabs>
                <w:tab w:val="clear" w:pos="720"/>
                <w:tab w:val="center" w:pos="4554" w:leader="none"/>
                <w:tab w:val="center" w:pos="11585" w:leader="none"/>
              </w:tabs>
              <w:suppressAutoHyphens w:val="true"/>
              <w:spacing w:before="0" w:after="0"/>
              <w:jc w:val="start"/>
              <w:rPr>
                <w:rFonts w:eastAsia="Times New Roman" w:cs="Times New Roman"/>
                <w:lang w:val="lt-LT"/>
              </w:rPr>
            </w:pPr>
            <w:r>
              <w:rPr>
                <w:sz w:val="22"/>
                <w:lang w:val="lt-LT"/>
              </w:rPr>
              <w:t xml:space="preserve"> </w:t>
            </w:r>
            <w:r>
              <w:rPr>
                <w:sz w:val="22"/>
              </w:rPr>
              <w:t xml:space="preserve">Annex </w:t>
            </w:r>
            <w:r>
              <w:rPr>
                <w:sz w:val="22"/>
              </w:rPr>
              <w:t>4</w:t>
            </w:r>
            <w:r>
              <w:rPr>
                <w:sz w:val="22"/>
              </w:rPr>
              <w:t xml:space="preserve"> to the Description of the Procedure for the </w:t>
            </w:r>
            <w:r>
              <w:rPr>
                <w:sz w:val="22"/>
                <w:lang w:val="lt-LT"/>
              </w:rPr>
              <w:t xml:space="preserve"> Preparation, Defense, and Archiving of </w:t>
            </w:r>
            <w:r>
              <w:rPr>
                <w:rFonts w:eastAsia="Times New Roman" w:cs="Times New Roman"/>
                <w:sz w:val="22"/>
                <w:lang w:val="lt-LT"/>
              </w:rPr>
              <w:t xml:space="preserve">Vilniaus </w:t>
            </w:r>
            <w:r>
              <w:rPr>
                <w:rFonts w:eastAsia="Times New Roman" w:cs="Times New Roman"/>
                <w:sz w:val="22"/>
              </w:rPr>
              <w:t>kolegija</w:t>
            </w:r>
            <w:r>
              <w:rPr>
                <w:sz w:val="22"/>
                <w:lang w:val="lt-LT"/>
              </w:rPr>
              <w:t xml:space="preserve"> Final Theses</w:t>
            </w:r>
          </w:p>
        </w:tc>
      </w:tr>
    </w:tbl>
    <w:p>
      <w:pPr>
        <w:pStyle w:val="Normal"/>
        <w:tabs>
          <w:tab w:val="clear" w:pos="720"/>
          <w:tab w:val="center" w:pos="2569" w:leader="none"/>
          <w:tab w:val="left" w:pos="5387" w:leader="none"/>
          <w:tab w:val="left" w:pos="5529" w:leader="none"/>
          <w:tab w:val="right" w:pos="9602" w:leader="none"/>
        </w:tabs>
        <w:rPr>
          <w:szCs w:val="24"/>
          <w:lang w:val="lt-LT"/>
        </w:rPr>
      </w:pPr>
      <w:r>
        <w:rPr>
          <w:szCs w:val="24"/>
          <w:lang w:val="lt-LT"/>
        </w:rPr>
      </w:r>
    </w:p>
    <w:p>
      <w:pPr>
        <w:pStyle w:val="Normal"/>
        <w:tabs>
          <w:tab w:val="clear" w:pos="720"/>
          <w:tab w:val="center" w:pos="2569" w:leader="none"/>
          <w:tab w:val="left" w:pos="5387" w:leader="none"/>
          <w:tab w:val="left" w:pos="5529" w:leader="none"/>
          <w:tab w:val="right" w:pos="9602" w:leader="none"/>
        </w:tabs>
        <w:rPr>
          <w:szCs w:val="24"/>
          <w:lang w:val="lt-LT"/>
        </w:rPr>
      </w:pPr>
      <w:r>
        <w:rPr>
          <w:szCs w:val="24"/>
          <w:lang w:val="lt-LT"/>
        </w:rPr>
      </w:r>
    </w:p>
    <w:p>
      <w:pPr>
        <w:pStyle w:val="Normal"/>
        <w:jc w:val="center"/>
        <w:rPr>
          <w:rFonts w:eastAsia="Times New Roman" w:cs="Times New Roman"/>
          <w:b/>
          <w:bCs/>
          <w:lang w:val="en-US"/>
        </w:rPr>
      </w:pPr>
      <w:r>
        <w:rPr>
          <w:rFonts w:eastAsia="Times New Roman" w:cs="Times New Roman"/>
          <w:b/>
          <w:bCs/>
          <w:lang w:val="lt-LT"/>
        </w:rPr>
        <w:t>VILNIAUS KOLEGIJ</w:t>
      </w:r>
      <w:r>
        <w:rPr>
          <w:rFonts w:eastAsia="Times New Roman" w:cs="Times New Roman"/>
          <w:b/>
          <w:bCs/>
          <w:lang w:val="en-US"/>
        </w:rPr>
        <w:t xml:space="preserve">A / </w:t>
      </w:r>
      <w:r>
        <w:rPr>
          <w:rFonts w:eastAsia="Times New Roman" w:cs="Times New Roman"/>
          <w:b/>
          <w:bCs/>
          <w:lang w:val="en-US"/>
        </w:rPr>
        <w:t>HIGHER EDUCATION INSTITUTION</w:t>
      </w:r>
    </w:p>
    <w:tbl>
      <w:tblPr>
        <w:tblStyle w:val="Lentelstinklelis"/>
        <w:tblW w:w="7426" w:type="dxa"/>
        <w:jc w:val="center"/>
        <w:tblInd w:w="0" w:type="dxa"/>
        <w:tblLayout w:type="fixed"/>
        <w:tblCellMar>
          <w:top w:w="0" w:type="dxa"/>
          <w:start w:w="108" w:type="dxa"/>
          <w:bottom w:w="0" w:type="dxa"/>
          <w:end w:w="108" w:type="dxa"/>
        </w:tblCellMar>
        <w:tblLook w:val="04a0" w:firstRow="1" w:noVBand="1" w:lastRow="0" w:firstColumn="1" w:lastColumn="0" w:noHBand="0"/>
      </w:tblPr>
      <w:tblGrid>
        <w:gridCol w:w="4535"/>
        <w:gridCol w:w="2891"/>
      </w:tblGrid>
      <w:tr>
        <w:trPr>
          <w:cantSplit/>
        </w:trPr>
        <w:tc>
          <w:tcPr>
            <w:tcW w:w="4535" w:type="dxa"/>
            <w:tcBorders>
              <w:top w:val="nil"/>
              <w:start w:val="nil"/>
              <w:end w:val="nil"/>
            </w:tcBorders>
          </w:tcPr>
          <w:p>
            <w:pPr>
              <w:pStyle w:val="Normal"/>
              <w:widowControl/>
              <w:suppressAutoHyphens w:val="true"/>
              <w:spacing w:before="0" w:after="0"/>
              <w:jc w:val="end"/>
              <w:rPr>
                <w:rFonts w:eastAsia="Times New Roman" w:cs="Times New Roman"/>
                <w:b/>
                <w:lang w:val="lt-LT"/>
              </w:rPr>
            </w:pPr>
            <w:r>
              <w:rPr>
                <w:rFonts w:eastAsia="Times New Roman" w:cs="Times New Roman"/>
                <w:b/>
                <w:lang w:val="lt-LT"/>
              </w:rPr>
            </w:r>
          </w:p>
        </w:tc>
        <w:tc>
          <w:tcPr>
            <w:tcW w:w="2891" w:type="dxa"/>
            <w:tcBorders>
              <w:top w:val="nil"/>
              <w:start w:val="nil"/>
              <w:bottom w:val="nil"/>
              <w:end w:val="nil"/>
            </w:tcBorders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eastAsia="Times New Roman" w:cs="Times New Roman"/>
                <w:b/>
                <w:lang w:val="lt-LT"/>
              </w:rPr>
            </w:pPr>
            <w:r>
              <w:rPr>
                <w:rFonts w:eastAsia="Times New Roman" w:cs="Times New Roman"/>
                <w:b/>
                <w:kern w:val="0"/>
                <w:szCs w:val="22"/>
                <w:lang w:val="en-US" w:eastAsia="en-US" w:bidi="ar-SA"/>
              </w:rPr>
              <w:t>FACULTY</w:t>
            </w:r>
          </w:p>
        </w:tc>
      </w:tr>
      <w:tr>
        <w:trPr>
          <w:cantSplit/>
        </w:trPr>
        <w:tc>
          <w:tcPr>
            <w:tcW w:w="4535" w:type="dxa"/>
            <w:tcBorders>
              <w:start w:val="nil"/>
              <w:end w:val="nil"/>
            </w:tcBorders>
          </w:tcPr>
          <w:p>
            <w:pPr>
              <w:pStyle w:val="Normal"/>
              <w:widowControl/>
              <w:suppressAutoHyphens w:val="true"/>
              <w:spacing w:before="0" w:after="0"/>
              <w:jc w:val="end"/>
              <w:rPr>
                <w:rFonts w:eastAsia="Times New Roman" w:cs="Times New Roman"/>
                <w:b/>
                <w:lang w:val="lt-LT"/>
              </w:rPr>
            </w:pPr>
            <w:r>
              <w:rPr>
                <w:rFonts w:eastAsia="Times New Roman" w:cs="Times New Roman"/>
                <w:b/>
                <w:lang w:val="lt-LT"/>
              </w:rPr>
            </w:r>
          </w:p>
        </w:tc>
        <w:tc>
          <w:tcPr>
            <w:tcW w:w="2891" w:type="dxa"/>
            <w:tcBorders>
              <w:top w:val="nil"/>
              <w:start w:val="nil"/>
              <w:bottom w:val="nil"/>
              <w:end w:val="nil"/>
            </w:tcBorders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kern w:val="0"/>
                <w:szCs w:val="22"/>
                <w:lang w:val="en-US" w:eastAsia="en-US" w:bidi="ar-SA"/>
              </w:rPr>
            </w:pPr>
            <w:r>
              <w:rPr>
                <w:rFonts w:eastAsia="Times New Roman" w:cs="Times New Roman"/>
                <w:b/>
                <w:kern w:val="0"/>
                <w:szCs w:val="22"/>
                <w:lang w:val="en-US" w:eastAsia="en-US" w:bidi="ar-SA"/>
              </w:rPr>
              <w:t>DEPARTMENT</w:t>
            </w:r>
          </w:p>
        </w:tc>
      </w:tr>
    </w:tbl>
    <w:p>
      <w:pPr>
        <w:pStyle w:val="Normal"/>
        <w:jc w:val="center"/>
        <w:rPr>
          <w:rFonts w:eastAsia="Times New Roman" w:cs="Times New Roman"/>
          <w:b/>
          <w:lang w:val="lt-LT"/>
        </w:rPr>
      </w:pPr>
      <w:r>
        <w:rPr/>
      </w:r>
    </w:p>
    <w:p>
      <w:pPr>
        <w:pStyle w:val="Normal"/>
        <w:jc w:val="center"/>
        <w:rPr>
          <w:lang w:val="lt-LT"/>
        </w:rPr>
      </w:pPr>
      <w:r>
        <w:rPr>
          <w:b/>
          <w:lang w:val="lt-LT"/>
        </w:rPr>
        <w:t>FINAL THESIS SUPERVISOR’S EVALUATION</w:t>
      </w:r>
      <w:r>
        <w:rPr>
          <w:b/>
          <w:lang w:val="lt-LT"/>
        </w:rPr>
        <w:t xml:space="preserve"> </w:t>
      </w:r>
    </w:p>
    <w:p>
      <w:pPr>
        <w:pStyle w:val="Normal"/>
        <w:tabs>
          <w:tab w:val="clear" w:pos="720"/>
          <w:tab w:val="center" w:pos="2569" w:leader="none"/>
          <w:tab w:val="left" w:pos="5387" w:leader="none"/>
          <w:tab w:val="left" w:pos="5529" w:leader="none"/>
          <w:tab w:val="right" w:pos="9602" w:leader="none"/>
        </w:tabs>
        <w:rPr>
          <w:szCs w:val="24"/>
          <w:lang w:val="lt-LT"/>
        </w:rPr>
      </w:pPr>
      <w:r>
        <w:rPr>
          <w:szCs w:val="24"/>
          <w:lang w:val="lt-LT"/>
        </w:rPr>
      </w:r>
    </w:p>
    <w:tbl>
      <w:tblPr>
        <w:tblStyle w:val="Lentelstinklelis"/>
        <w:tblW w:w="5000" w:type="pct"/>
        <w:jc w:val="start"/>
        <w:tblInd w:w="0" w:type="dxa"/>
        <w:tblLayout w:type="fixed"/>
        <w:tblCellMar>
          <w:top w:w="0" w:type="dxa"/>
          <w:start w:w="57" w:type="dxa"/>
          <w:bottom w:w="0" w:type="dxa"/>
          <w:end w:w="57" w:type="dxa"/>
        </w:tblCellMar>
        <w:tblLook w:val="04a0" w:firstRow="1" w:noVBand="1" w:lastRow="0" w:firstColumn="1" w:lastColumn="0" w:noHBand="0"/>
      </w:tblPr>
      <w:tblGrid>
        <w:gridCol w:w="2266"/>
        <w:gridCol w:w="3830"/>
        <w:gridCol w:w="2271"/>
        <w:gridCol w:w="1271"/>
      </w:tblGrid>
      <w:tr>
        <w:trPr>
          <w:cantSplit/>
        </w:trPr>
        <w:tc>
          <w:tcPr>
            <w:tcW w:w="2266" w:type="dxa"/>
            <w:tcBorders>
              <w:top w:val="nil"/>
              <w:start w:val="nil"/>
              <w:bottom w:val="nil"/>
              <w:end w:val="nil"/>
            </w:tcBorders>
          </w:tcPr>
          <w:p>
            <w:pPr>
              <w:pStyle w:val="Normal"/>
              <w:widowControl/>
              <w:tabs>
                <w:tab w:val="clear" w:pos="720"/>
                <w:tab w:val="center" w:pos="2569" w:leader="none"/>
                <w:tab w:val="left" w:pos="5387" w:leader="none"/>
                <w:tab w:val="left" w:pos="5529" w:leader="none"/>
                <w:tab w:val="right" w:pos="9602" w:leader="none"/>
              </w:tabs>
              <w:spacing w:before="0" w:after="0"/>
              <w:jc w:val="start"/>
              <w:rPr>
                <w:szCs w:val="24"/>
                <w:lang w:val="lt-LT"/>
              </w:rPr>
            </w:pPr>
            <w:r>
              <w:rPr>
                <w:b/>
                <w:kern w:val="0"/>
                <w:szCs w:val="22"/>
                <w:lang w:val="lt-LT" w:eastAsia="en-US" w:bidi="ar-SA"/>
              </w:rPr>
              <w:t>Stud</w:t>
            </w:r>
            <w:r>
              <w:rPr>
                <w:b/>
                <w:kern w:val="0"/>
                <w:szCs w:val="22"/>
                <w:lang w:val="lt-LT" w:eastAsia="en-US" w:bidi="ar-SA"/>
              </w:rPr>
              <w:t>y</w:t>
            </w:r>
            <w:r>
              <w:rPr>
                <w:b/>
                <w:kern w:val="0"/>
                <w:szCs w:val="22"/>
                <w:lang w:val="lt-LT" w:eastAsia="en-US" w:bidi="ar-SA"/>
              </w:rPr>
              <w:t xml:space="preserve"> program</w:t>
            </w:r>
            <w:r>
              <w:rPr>
                <w:b/>
                <w:kern w:val="0"/>
                <w:szCs w:val="22"/>
                <w:lang w:val="lt-LT" w:eastAsia="en-US" w:bidi="ar-SA"/>
              </w:rPr>
              <w:t>me</w:t>
            </w:r>
            <w:r>
              <w:rPr>
                <w:b/>
                <w:kern w:val="0"/>
                <w:szCs w:val="22"/>
                <w:lang w:val="lt-LT" w:eastAsia="en-US" w:bidi="ar-SA"/>
              </w:rPr>
              <w:t>:</w:t>
            </w:r>
          </w:p>
        </w:tc>
        <w:tc>
          <w:tcPr>
            <w:tcW w:w="3830" w:type="dxa"/>
            <w:tcBorders>
              <w:top w:val="nil"/>
              <w:start w:val="nil"/>
              <w:end w:val="nil"/>
            </w:tcBorders>
          </w:tcPr>
          <w:p>
            <w:pPr>
              <w:pStyle w:val="Normal"/>
              <w:widowControl/>
              <w:tabs>
                <w:tab w:val="clear" w:pos="720"/>
                <w:tab w:val="center" w:pos="2569" w:leader="none"/>
                <w:tab w:val="left" w:pos="5387" w:leader="none"/>
                <w:tab w:val="left" w:pos="5529" w:leader="none"/>
                <w:tab w:val="right" w:pos="9602" w:leader="none"/>
              </w:tabs>
              <w:spacing w:before="0" w:after="0"/>
              <w:jc w:val="start"/>
              <w:rPr>
                <w:szCs w:val="24"/>
                <w:lang w:val="lt-LT"/>
              </w:rPr>
            </w:pPr>
            <w:r>
              <w:rPr>
                <w:kern w:val="0"/>
                <w:szCs w:val="24"/>
                <w:lang w:val="lt-LT" w:eastAsia="en-US" w:bidi="ar-SA"/>
              </w:rPr>
            </w:r>
          </w:p>
        </w:tc>
        <w:tc>
          <w:tcPr>
            <w:tcW w:w="2271" w:type="dxa"/>
            <w:tcBorders>
              <w:top w:val="nil"/>
              <w:start w:val="nil"/>
              <w:bottom w:val="nil"/>
              <w:end w:val="nil"/>
            </w:tcBorders>
          </w:tcPr>
          <w:p>
            <w:pPr>
              <w:pStyle w:val="Normal"/>
              <w:widowControl/>
              <w:tabs>
                <w:tab w:val="clear" w:pos="720"/>
                <w:tab w:val="center" w:pos="2569" w:leader="none"/>
                <w:tab w:val="left" w:pos="5387" w:leader="none"/>
                <w:tab w:val="left" w:pos="5529" w:leader="none"/>
                <w:tab w:val="right" w:pos="9602" w:leader="none"/>
              </w:tabs>
              <w:spacing w:before="0" w:after="0"/>
              <w:jc w:val="start"/>
              <w:rPr>
                <w:szCs w:val="24"/>
                <w:lang w:val="lt-LT"/>
              </w:rPr>
            </w:pPr>
            <w:r>
              <w:rPr>
                <w:b/>
                <w:kern w:val="0"/>
                <w:szCs w:val="22"/>
                <w:lang w:val="lt-LT" w:eastAsia="en-US" w:bidi="ar-SA"/>
              </w:rPr>
              <w:t>, a</w:t>
            </w:r>
            <w:r>
              <w:rPr>
                <w:b/>
                <w:kern w:val="0"/>
                <w:szCs w:val="22"/>
                <w:lang w:val="lt-LT" w:eastAsia="en-US" w:bidi="ar-SA"/>
              </w:rPr>
              <w:t>c</w:t>
            </w:r>
            <w:r>
              <w:rPr>
                <w:b/>
                <w:kern w:val="0"/>
                <w:szCs w:val="22"/>
                <w:lang w:val="lt-LT" w:eastAsia="en-US" w:bidi="ar-SA"/>
              </w:rPr>
              <w:t>ademi</w:t>
            </w:r>
            <w:r>
              <w:rPr>
                <w:b/>
                <w:kern w:val="0"/>
                <w:szCs w:val="22"/>
                <w:lang w:val="lt-LT" w:eastAsia="en-US" w:bidi="ar-SA"/>
              </w:rPr>
              <w:t>c</w:t>
            </w:r>
            <w:r>
              <w:rPr>
                <w:b/>
                <w:kern w:val="0"/>
                <w:szCs w:val="22"/>
                <w:lang w:val="lt-LT" w:eastAsia="en-US" w:bidi="ar-SA"/>
              </w:rPr>
              <w:t xml:space="preserve"> gr</w:t>
            </w:r>
            <w:r>
              <w:rPr>
                <w:b/>
                <w:kern w:val="0"/>
                <w:szCs w:val="22"/>
                <w:lang w:val="lt-LT" w:eastAsia="en-US" w:bidi="ar-SA"/>
              </w:rPr>
              <w:t>o</w:t>
            </w:r>
            <w:r>
              <w:rPr>
                <w:b/>
                <w:kern w:val="0"/>
                <w:szCs w:val="22"/>
                <w:lang w:val="lt-LT" w:eastAsia="en-US" w:bidi="ar-SA"/>
              </w:rPr>
              <w:t>up:</w:t>
            </w:r>
          </w:p>
        </w:tc>
        <w:tc>
          <w:tcPr>
            <w:tcW w:w="1271" w:type="dxa"/>
            <w:tcBorders>
              <w:top w:val="nil"/>
              <w:start w:val="nil"/>
              <w:end w:val="nil"/>
            </w:tcBorders>
          </w:tcPr>
          <w:p>
            <w:pPr>
              <w:pStyle w:val="Normal"/>
              <w:widowControl/>
              <w:tabs>
                <w:tab w:val="clear" w:pos="720"/>
                <w:tab w:val="center" w:pos="2569" w:leader="none"/>
                <w:tab w:val="left" w:pos="5387" w:leader="none"/>
                <w:tab w:val="left" w:pos="5529" w:leader="none"/>
                <w:tab w:val="right" w:pos="9602" w:leader="none"/>
              </w:tabs>
              <w:spacing w:before="0" w:after="0"/>
              <w:jc w:val="start"/>
              <w:rPr>
                <w:szCs w:val="24"/>
                <w:lang w:val="lt-LT"/>
              </w:rPr>
            </w:pPr>
            <w:r>
              <w:rPr>
                <w:kern w:val="0"/>
                <w:szCs w:val="24"/>
                <w:lang w:val="lt-LT" w:eastAsia="en-US" w:bidi="ar-SA"/>
              </w:rPr>
            </w:r>
          </w:p>
        </w:tc>
      </w:tr>
    </w:tbl>
    <w:p>
      <w:pPr>
        <w:pStyle w:val="Normal"/>
        <w:tabs>
          <w:tab w:val="clear" w:pos="720"/>
          <w:tab w:val="center" w:pos="2569" w:leader="none"/>
          <w:tab w:val="left" w:pos="5387" w:leader="none"/>
          <w:tab w:val="left" w:pos="5529" w:leader="none"/>
          <w:tab w:val="right" w:pos="9602" w:leader="none"/>
        </w:tabs>
        <w:rPr>
          <w:szCs w:val="24"/>
          <w:lang w:val="lt-LT"/>
        </w:rPr>
      </w:pPr>
      <w:r>
        <w:rPr>
          <w:szCs w:val="24"/>
          <w:lang w:val="lt-LT"/>
        </w:rPr>
      </w:r>
    </w:p>
    <w:tbl>
      <w:tblPr>
        <w:tblStyle w:val="Lentelstinklelis"/>
        <w:tblW w:w="9628" w:type="dxa"/>
        <w:jc w:val="start"/>
        <w:tblInd w:w="0" w:type="dxa"/>
        <w:tblLayout w:type="fixed"/>
        <w:tblCellMar>
          <w:top w:w="0" w:type="dxa"/>
          <w:start w:w="57" w:type="dxa"/>
          <w:bottom w:w="0" w:type="dxa"/>
          <w:end w:w="57" w:type="dxa"/>
        </w:tblCellMar>
        <w:tblLook w:val="04a0" w:firstRow="1" w:noVBand="1" w:lastRow="0" w:firstColumn="1" w:lastColumn="0" w:noHBand="0"/>
      </w:tblPr>
      <w:tblGrid>
        <w:gridCol w:w="1696"/>
        <w:gridCol w:w="7932"/>
      </w:tblGrid>
      <w:tr>
        <w:trPr/>
        <w:tc>
          <w:tcPr>
            <w:tcW w:w="1696" w:type="dxa"/>
            <w:tcBorders>
              <w:top w:val="nil"/>
              <w:start w:val="nil"/>
              <w:bottom w:val="nil"/>
              <w:end w:val="nil"/>
            </w:tcBorders>
          </w:tcPr>
          <w:p>
            <w:pPr>
              <w:pStyle w:val="Normal"/>
              <w:widowControl/>
              <w:tabs>
                <w:tab w:val="clear" w:pos="720"/>
                <w:tab w:val="center" w:pos="2569" w:leader="none"/>
                <w:tab w:val="left" w:pos="5387" w:leader="none"/>
                <w:tab w:val="left" w:pos="5529" w:leader="none"/>
                <w:tab w:val="right" w:pos="9602" w:leader="none"/>
              </w:tabs>
              <w:spacing w:before="0" w:after="0"/>
              <w:jc w:val="start"/>
              <w:rPr>
                <w:szCs w:val="24"/>
                <w:lang w:val="lt-LT"/>
              </w:rPr>
            </w:pPr>
            <w:r>
              <w:rPr>
                <w:b/>
                <w:kern w:val="0"/>
                <w:szCs w:val="22"/>
                <w:lang w:val="lt-LT" w:eastAsia="en-US" w:bidi="ar-SA"/>
              </w:rPr>
              <w:t>Student:</w:t>
            </w:r>
          </w:p>
        </w:tc>
        <w:tc>
          <w:tcPr>
            <w:tcW w:w="7932" w:type="dxa"/>
            <w:tcBorders>
              <w:top w:val="nil"/>
              <w:start w:val="nil"/>
              <w:end w:val="nil"/>
            </w:tcBorders>
          </w:tcPr>
          <w:p>
            <w:pPr>
              <w:pStyle w:val="Normal"/>
              <w:widowControl/>
              <w:tabs>
                <w:tab w:val="clear" w:pos="720"/>
                <w:tab w:val="center" w:pos="2569" w:leader="none"/>
                <w:tab w:val="left" w:pos="5387" w:leader="none"/>
                <w:tab w:val="left" w:pos="5529" w:leader="none"/>
                <w:tab w:val="right" w:pos="9602" w:leader="none"/>
              </w:tabs>
              <w:spacing w:before="0" w:after="0"/>
              <w:jc w:val="start"/>
              <w:rPr>
                <w:szCs w:val="24"/>
                <w:lang w:val="lt-LT"/>
              </w:rPr>
            </w:pPr>
            <w:r>
              <w:rPr>
                <w:kern w:val="0"/>
                <w:szCs w:val="24"/>
                <w:lang w:val="lt-LT" w:eastAsia="en-US" w:bidi="ar-SA"/>
              </w:rPr>
            </w:r>
          </w:p>
        </w:tc>
      </w:tr>
      <w:tr>
        <w:trPr/>
        <w:tc>
          <w:tcPr>
            <w:tcW w:w="1696" w:type="dxa"/>
            <w:tcBorders>
              <w:top w:val="nil"/>
              <w:start w:val="nil"/>
              <w:bottom w:val="nil"/>
              <w:end w:val="nil"/>
            </w:tcBorders>
          </w:tcPr>
          <w:p>
            <w:pPr>
              <w:pStyle w:val="Normal"/>
              <w:widowControl/>
              <w:tabs>
                <w:tab w:val="clear" w:pos="720"/>
                <w:tab w:val="center" w:pos="2569" w:leader="none"/>
                <w:tab w:val="left" w:pos="5387" w:leader="none"/>
                <w:tab w:val="left" w:pos="5529" w:leader="none"/>
                <w:tab w:val="right" w:pos="9602" w:leader="none"/>
              </w:tabs>
              <w:spacing w:before="0" w:after="0"/>
              <w:jc w:val="start"/>
              <w:rPr>
                <w:sz w:val="20"/>
                <w:szCs w:val="20"/>
                <w:lang w:val="lt-LT"/>
              </w:rPr>
            </w:pPr>
            <w:r>
              <w:rPr>
                <w:kern w:val="0"/>
                <w:sz w:val="20"/>
                <w:szCs w:val="20"/>
                <w:lang w:val="lt-LT" w:eastAsia="en-US" w:bidi="ar-SA"/>
              </w:rPr>
            </w:r>
          </w:p>
        </w:tc>
        <w:tc>
          <w:tcPr>
            <w:tcW w:w="7932" w:type="dxa"/>
            <w:tcBorders>
              <w:start w:val="nil"/>
              <w:bottom w:val="nil"/>
              <w:end w:val="nil"/>
            </w:tcBorders>
          </w:tcPr>
          <w:p>
            <w:pPr>
              <w:pStyle w:val="Normal"/>
              <w:widowControl/>
              <w:tabs>
                <w:tab w:val="clear" w:pos="720"/>
                <w:tab w:val="center" w:pos="2569" w:leader="none"/>
                <w:tab w:val="left" w:pos="5387" w:leader="none"/>
                <w:tab w:val="left" w:pos="5529" w:leader="none"/>
                <w:tab w:val="right" w:pos="9602" w:leader="none"/>
              </w:tabs>
              <w:spacing w:before="0" w:after="0"/>
              <w:jc w:val="center"/>
              <w:rPr>
                <w:bCs/>
                <w:sz w:val="20"/>
                <w:szCs w:val="20"/>
                <w:lang w:val="lt-LT"/>
              </w:rPr>
            </w:pPr>
            <w:r>
              <w:rPr>
                <w:bCs/>
                <w:kern w:val="0"/>
                <w:sz w:val="20"/>
                <w:szCs w:val="20"/>
                <w:lang w:val="lt-LT" w:eastAsia="en-US" w:bidi="ar-SA"/>
              </w:rPr>
              <w:t>(</w:t>
            </w:r>
            <w:r>
              <w:rPr>
                <w:rFonts w:eastAsia="Times New Roman" w:cs="Times New Roman"/>
                <w:bCs/>
                <w:kern w:val="0"/>
                <w:sz w:val="20"/>
                <w:szCs w:val="18"/>
                <w:lang w:val="lt-LT" w:eastAsia="en-US" w:bidi="ar-SA"/>
              </w:rPr>
              <w:t>n</w:t>
            </w:r>
            <w:r>
              <w:rPr>
                <w:rFonts w:eastAsia="Times New Roman" w:cs="Times New Roman"/>
                <w:bCs/>
                <w:kern w:val="0"/>
                <w:sz w:val="20"/>
                <w:szCs w:val="18"/>
                <w:lang w:val="en-US" w:eastAsia="en-US" w:bidi="ar-SA"/>
              </w:rPr>
              <w:t>ame</w:t>
            </w:r>
            <w:r>
              <w:rPr>
                <w:rFonts w:eastAsia="Times New Roman" w:cs="Times New Roman"/>
                <w:bCs/>
                <w:kern w:val="0"/>
                <w:sz w:val="20"/>
                <w:szCs w:val="18"/>
                <w:lang w:val="lt-LT" w:eastAsia="en-US" w:bidi="ar-SA"/>
              </w:rPr>
              <w:t>, s</w:t>
            </w:r>
            <w:r>
              <w:rPr>
                <w:rFonts w:eastAsia="Times New Roman" w:cs="Times New Roman"/>
                <w:bCs/>
                <w:kern w:val="0"/>
                <w:sz w:val="20"/>
                <w:szCs w:val="18"/>
                <w:lang w:val="en-US" w:eastAsia="en-US" w:bidi="ar-SA"/>
              </w:rPr>
              <w:t>urname</w:t>
            </w:r>
            <w:r>
              <w:rPr>
                <w:bCs/>
                <w:kern w:val="0"/>
                <w:sz w:val="20"/>
                <w:szCs w:val="20"/>
                <w:lang w:val="lt-LT" w:eastAsia="en-US" w:bidi="ar-SA"/>
              </w:rPr>
              <w:t>)</w:t>
            </w:r>
          </w:p>
        </w:tc>
      </w:tr>
    </w:tbl>
    <w:p>
      <w:pPr>
        <w:pStyle w:val="Normal"/>
        <w:rPr/>
      </w:pPr>
      <w:r>
        <w:rPr/>
      </w:r>
    </w:p>
    <w:tbl>
      <w:tblPr>
        <w:tblStyle w:val="Lentelstinklelis"/>
        <w:tblW w:w="9628" w:type="dxa"/>
        <w:jc w:val="start"/>
        <w:tblInd w:w="0" w:type="dxa"/>
        <w:tblLayout w:type="fixed"/>
        <w:tblCellMar>
          <w:top w:w="0" w:type="dxa"/>
          <w:start w:w="57" w:type="dxa"/>
          <w:bottom w:w="0" w:type="dxa"/>
          <w:end w:w="57" w:type="dxa"/>
        </w:tblCellMar>
        <w:tblLook w:val="04a0" w:firstRow="1" w:noVBand="1" w:lastRow="0" w:firstColumn="1" w:lastColumn="0" w:noHBand="0"/>
      </w:tblPr>
      <w:tblGrid>
        <w:gridCol w:w="9628"/>
      </w:tblGrid>
      <w:tr>
        <w:trPr>
          <w:trHeight w:val="340" w:hRule="atLeast"/>
          <w:cantSplit/>
        </w:trPr>
        <w:tc>
          <w:tcPr>
            <w:tcW w:w="9628" w:type="dxa"/>
            <w:tcBorders>
              <w:top w:val="nil"/>
              <w:start w:val="nil"/>
              <w:bottom w:val="nil"/>
              <w:end w:val="nil"/>
            </w:tcBorders>
          </w:tcPr>
          <w:p>
            <w:pPr>
              <w:pStyle w:val="Normal"/>
              <w:widowControl/>
              <w:tabs>
                <w:tab w:val="clear" w:pos="720"/>
                <w:tab w:val="center" w:pos="2569" w:leader="none"/>
                <w:tab w:val="left" w:pos="5387" w:leader="none"/>
                <w:tab w:val="left" w:pos="5529" w:leader="none"/>
                <w:tab w:val="right" w:pos="9602" w:leader="none"/>
              </w:tabs>
              <w:spacing w:before="0" w:after="0"/>
              <w:jc w:val="start"/>
              <w:rPr>
                <w:szCs w:val="24"/>
                <w:lang w:val="lt-LT"/>
              </w:rPr>
            </w:pPr>
            <w:r>
              <w:rPr>
                <w:b/>
                <w:kern w:val="0"/>
                <w:szCs w:val="24"/>
                <w:lang w:val="lt-LT" w:eastAsia="en-US" w:bidi="ar-SA"/>
              </w:rPr>
              <w:t>Final thesis topic:</w:t>
            </w:r>
          </w:p>
        </w:tc>
      </w:tr>
      <w:tr>
        <w:trPr>
          <w:trHeight w:val="340" w:hRule="atLeast"/>
          <w:cantSplit/>
        </w:trPr>
        <w:tc>
          <w:tcPr>
            <w:tcW w:w="9628" w:type="dxa"/>
            <w:tcBorders>
              <w:top w:val="nil"/>
              <w:start w:val="nil"/>
              <w:end w:val="nil"/>
            </w:tcBorders>
          </w:tcPr>
          <w:p>
            <w:pPr>
              <w:pStyle w:val="Normal"/>
              <w:widowControl/>
              <w:tabs>
                <w:tab w:val="clear" w:pos="720"/>
                <w:tab w:val="center" w:pos="2569" w:leader="none"/>
                <w:tab w:val="left" w:pos="5387" w:leader="none"/>
                <w:tab w:val="left" w:pos="5529" w:leader="none"/>
                <w:tab w:val="right" w:pos="9602" w:leader="none"/>
              </w:tabs>
              <w:spacing w:before="0" w:after="0"/>
              <w:jc w:val="start"/>
              <w:rPr>
                <w:szCs w:val="24"/>
                <w:lang w:val="lt-LT"/>
              </w:rPr>
            </w:pPr>
            <w:r>
              <w:rPr>
                <w:kern w:val="0"/>
                <w:szCs w:val="24"/>
                <w:lang w:val="lt-LT" w:eastAsia="en-US" w:bidi="ar-SA"/>
              </w:rPr>
            </w:r>
          </w:p>
        </w:tc>
      </w:tr>
    </w:tbl>
    <w:p>
      <w:pPr>
        <w:pStyle w:val="Normal"/>
        <w:tabs>
          <w:tab w:val="clear" w:pos="720"/>
          <w:tab w:val="center" w:pos="2569" w:leader="none"/>
          <w:tab w:val="left" w:pos="5387" w:leader="none"/>
          <w:tab w:val="left" w:pos="5529" w:leader="none"/>
          <w:tab w:val="right" w:pos="9602" w:leader="none"/>
        </w:tabs>
        <w:rPr>
          <w:szCs w:val="24"/>
          <w:lang w:val="lt-LT"/>
        </w:rPr>
      </w:pPr>
      <w:r>
        <w:rPr>
          <w:szCs w:val="24"/>
          <w:lang w:val="lt-LT"/>
        </w:rPr>
      </w:r>
    </w:p>
    <w:tbl>
      <w:tblPr>
        <w:tblStyle w:val="Lentelstinklelis"/>
        <w:tblW w:w="9638" w:type="dxa"/>
        <w:jc w:val="start"/>
        <w:tblInd w:w="0" w:type="dxa"/>
        <w:tblLayout w:type="fixed"/>
        <w:tblCellMar>
          <w:top w:w="0" w:type="dxa"/>
          <w:start w:w="57" w:type="dxa"/>
          <w:bottom w:w="0" w:type="dxa"/>
          <w:end w:w="57" w:type="dxa"/>
        </w:tblCellMar>
        <w:tblLook w:val="04a0" w:firstRow="1" w:noVBand="1" w:lastRow="0" w:firstColumn="1" w:lastColumn="0" w:noHBand="0"/>
      </w:tblPr>
      <w:tblGrid>
        <w:gridCol w:w="720"/>
        <w:gridCol w:w="8918"/>
      </w:tblGrid>
      <w:tr>
        <w:trPr>
          <w:trHeight w:val="340" w:hRule="atLeast"/>
          <w:cantSplit/>
        </w:trPr>
        <w:tc>
          <w:tcPr>
            <w:tcW w:w="9638" w:type="dxa"/>
            <w:gridSpan w:val="2"/>
            <w:tcBorders>
              <w:top w:val="nil"/>
              <w:start w:val="nil"/>
              <w:bottom w:val="nil"/>
              <w:end w:val="nil"/>
            </w:tcBorders>
          </w:tcPr>
          <w:p>
            <w:pPr>
              <w:pStyle w:val="Normal"/>
              <w:widowControl/>
              <w:tabs>
                <w:tab w:val="clear" w:pos="720"/>
                <w:tab w:val="center" w:pos="2569" w:leader="none"/>
                <w:tab w:val="left" w:pos="5387" w:leader="none"/>
                <w:tab w:val="left" w:pos="5529" w:leader="none"/>
                <w:tab w:val="right" w:pos="9602" w:leader="none"/>
              </w:tabs>
              <w:spacing w:before="0" w:after="0"/>
              <w:jc w:val="start"/>
              <w:rPr>
                <w:szCs w:val="24"/>
                <w:lang w:val="lt-LT"/>
              </w:rPr>
            </w:pPr>
            <w:r>
              <w:rPr>
                <w:rStyle w:val="Strong"/>
                <w:kern w:val="0"/>
                <w:szCs w:val="22"/>
                <w:lang w:val="lt-LT" w:eastAsia="en-US" w:bidi="ar-SA"/>
              </w:rPr>
              <w:t>Advantages of the Final Thesis</w:t>
            </w:r>
            <w:r>
              <w:rPr>
                <w:b/>
                <w:kern w:val="0"/>
                <w:szCs w:val="22"/>
                <w:lang w:val="lt-LT" w:eastAsia="en-US" w:bidi="ar-SA"/>
              </w:rPr>
              <w:t>:</w:t>
            </w:r>
          </w:p>
        </w:tc>
      </w:tr>
      <w:tr>
        <w:trPr>
          <w:trHeight w:val="340" w:hRule="atLeast"/>
          <w:cantSplit/>
        </w:trPr>
        <w:tc>
          <w:tcPr>
            <w:tcW w:w="720" w:type="dxa"/>
            <w:tcBorders>
              <w:top w:val="nil"/>
              <w:start w:val="nil"/>
              <w:end w:val="nil"/>
            </w:tcBorders>
          </w:tcPr>
          <w:p>
            <w:pPr>
              <w:pStyle w:val="ListParagraph"/>
              <w:widowControl/>
              <w:numPr>
                <w:ilvl w:val="0"/>
                <w:numId w:val="1"/>
              </w:numPr>
              <w:tabs>
                <w:tab w:val="clear" w:pos="720"/>
                <w:tab w:val="center" w:pos="2569" w:leader="none"/>
                <w:tab w:val="left" w:pos="5387" w:leader="none"/>
                <w:tab w:val="left" w:pos="5529" w:leader="none"/>
                <w:tab w:val="right" w:pos="9602" w:leader="none"/>
              </w:tabs>
              <w:spacing w:before="0" w:after="0"/>
              <w:contextualSpacing/>
              <w:jc w:val="start"/>
              <w:rPr>
                <w:szCs w:val="24"/>
                <w:lang w:val="lt-LT"/>
              </w:rPr>
            </w:pPr>
            <w:r>
              <w:rPr>
                <w:kern w:val="0"/>
                <w:szCs w:val="24"/>
                <w:lang w:val="lt-LT" w:eastAsia="en-US" w:bidi="ar-SA"/>
              </w:rPr>
              <w:t xml:space="preserve">...... </w:t>
            </w:r>
            <w:r>
              <w:rPr>
                <w:kern w:val="0"/>
                <w:szCs w:val="24"/>
                <w:lang w:val="lt-LT" w:eastAsia="en-US" w:bidi="ar-SA"/>
              </w:rPr>
              <w:t>part</w:t>
            </w:r>
          </w:p>
        </w:tc>
        <w:tc>
          <w:tcPr>
            <w:tcW w:w="8918" w:type="dxa"/>
            <w:tcBorders>
              <w:top w:val="nil"/>
              <w:start w:val="nil"/>
              <w:end w:val="nil"/>
            </w:tcBorders>
          </w:tcPr>
          <w:p>
            <w:pPr>
              <w:pStyle w:val="Normal"/>
              <w:widowControl/>
              <w:tabs>
                <w:tab w:val="clear" w:pos="720"/>
                <w:tab w:val="center" w:pos="2569" w:leader="none"/>
                <w:tab w:val="left" w:pos="5387" w:leader="none"/>
                <w:tab w:val="left" w:pos="5529" w:leader="none"/>
                <w:tab w:val="right" w:pos="9602" w:leader="none"/>
              </w:tabs>
              <w:spacing w:before="0" w:after="0"/>
              <w:jc w:val="start"/>
              <w:rPr>
                <w:szCs w:val="24"/>
                <w:lang w:val="lt-LT"/>
              </w:rPr>
            </w:pPr>
            <w:r>
              <w:rPr>
                <w:kern w:val="0"/>
                <w:szCs w:val="24"/>
                <w:lang w:val="lt-LT" w:eastAsia="en-US" w:bidi="ar-SA"/>
              </w:rPr>
            </w:r>
          </w:p>
        </w:tc>
      </w:tr>
      <w:tr>
        <w:trPr>
          <w:trHeight w:val="340" w:hRule="atLeast"/>
          <w:cantSplit/>
        </w:trPr>
        <w:tc>
          <w:tcPr>
            <w:tcW w:w="720" w:type="dxa"/>
            <w:tcBorders>
              <w:start w:val="nil"/>
              <w:end w:val="nil"/>
            </w:tcBorders>
          </w:tcPr>
          <w:p>
            <w:pPr>
              <w:pStyle w:val="ListParagraph"/>
              <w:widowControl/>
              <w:numPr>
                <w:ilvl w:val="0"/>
                <w:numId w:val="1"/>
              </w:numPr>
              <w:tabs>
                <w:tab w:val="clear" w:pos="720"/>
                <w:tab w:val="center" w:pos="2569" w:leader="none"/>
                <w:tab w:val="left" w:pos="5387" w:leader="none"/>
                <w:tab w:val="left" w:pos="5529" w:leader="none"/>
                <w:tab w:val="right" w:pos="9602" w:leader="none"/>
              </w:tabs>
              <w:spacing w:before="0" w:after="0"/>
              <w:contextualSpacing/>
              <w:jc w:val="start"/>
              <w:rPr>
                <w:szCs w:val="24"/>
                <w:lang w:val="lt-LT"/>
              </w:rPr>
            </w:pPr>
            <w:r>
              <w:rPr>
                <w:kern w:val="0"/>
                <w:szCs w:val="24"/>
                <w:lang w:val="lt-LT" w:eastAsia="en-US" w:bidi="ar-SA"/>
              </w:rPr>
              <w:t xml:space="preserve">.... </w:t>
            </w:r>
            <w:r>
              <w:rPr>
                <w:kern w:val="0"/>
                <w:szCs w:val="24"/>
                <w:lang w:val="lt-LT" w:eastAsia="en-US" w:bidi="ar-SA"/>
              </w:rPr>
              <w:t>part</w:t>
            </w:r>
          </w:p>
        </w:tc>
        <w:tc>
          <w:tcPr>
            <w:tcW w:w="8918" w:type="dxa"/>
            <w:tcBorders>
              <w:start w:val="nil"/>
              <w:end w:val="nil"/>
            </w:tcBorders>
          </w:tcPr>
          <w:p>
            <w:pPr>
              <w:pStyle w:val="Normal"/>
              <w:widowControl/>
              <w:tabs>
                <w:tab w:val="clear" w:pos="720"/>
                <w:tab w:val="center" w:pos="2569" w:leader="none"/>
                <w:tab w:val="left" w:pos="5387" w:leader="none"/>
                <w:tab w:val="left" w:pos="5529" w:leader="none"/>
                <w:tab w:val="right" w:pos="9602" w:leader="none"/>
              </w:tabs>
              <w:spacing w:before="0" w:after="0"/>
              <w:jc w:val="start"/>
              <w:rPr>
                <w:szCs w:val="24"/>
                <w:lang w:val="lt-LT"/>
              </w:rPr>
            </w:pPr>
            <w:r>
              <w:rPr>
                <w:kern w:val="0"/>
                <w:szCs w:val="24"/>
                <w:lang w:val="lt-LT" w:eastAsia="en-US" w:bidi="ar-SA"/>
              </w:rPr>
            </w:r>
          </w:p>
        </w:tc>
      </w:tr>
      <w:tr>
        <w:trPr>
          <w:trHeight w:val="340" w:hRule="atLeast"/>
          <w:cantSplit/>
        </w:trPr>
        <w:tc>
          <w:tcPr>
            <w:tcW w:w="720" w:type="dxa"/>
            <w:tcBorders>
              <w:start w:val="nil"/>
              <w:end w:val="nil"/>
            </w:tcBorders>
          </w:tcPr>
          <w:p>
            <w:pPr>
              <w:pStyle w:val="ListParagraph"/>
              <w:widowControl/>
              <w:tabs>
                <w:tab w:val="clear" w:pos="720"/>
                <w:tab w:val="center" w:pos="2569" w:leader="none"/>
                <w:tab w:val="left" w:pos="5387" w:leader="none"/>
                <w:tab w:val="left" w:pos="5529" w:leader="none"/>
                <w:tab w:val="right" w:pos="9602" w:leader="none"/>
              </w:tabs>
              <w:spacing w:before="0" w:after="0"/>
              <w:ind w:start="0"/>
              <w:contextualSpacing/>
              <w:jc w:val="start"/>
              <w:rPr>
                <w:szCs w:val="24"/>
                <w:lang w:val="lt-LT"/>
              </w:rPr>
            </w:pPr>
            <w:r>
              <w:rPr>
                <w:kern w:val="0"/>
                <w:szCs w:val="24"/>
                <w:lang w:val="lt-LT" w:eastAsia="en-US" w:bidi="ar-SA"/>
              </w:rPr>
              <w:t>...</w:t>
            </w:r>
          </w:p>
        </w:tc>
        <w:tc>
          <w:tcPr>
            <w:tcW w:w="8918" w:type="dxa"/>
            <w:tcBorders>
              <w:start w:val="nil"/>
              <w:end w:val="nil"/>
            </w:tcBorders>
          </w:tcPr>
          <w:p>
            <w:pPr>
              <w:pStyle w:val="Normal"/>
              <w:widowControl/>
              <w:tabs>
                <w:tab w:val="clear" w:pos="720"/>
                <w:tab w:val="center" w:pos="2569" w:leader="none"/>
                <w:tab w:val="left" w:pos="5387" w:leader="none"/>
                <w:tab w:val="left" w:pos="5529" w:leader="none"/>
                <w:tab w:val="right" w:pos="9602" w:leader="none"/>
              </w:tabs>
              <w:spacing w:before="0" w:after="0"/>
              <w:jc w:val="start"/>
              <w:rPr>
                <w:szCs w:val="24"/>
                <w:lang w:val="lt-LT"/>
              </w:rPr>
            </w:pPr>
            <w:r>
              <w:rPr>
                <w:kern w:val="0"/>
                <w:szCs w:val="24"/>
                <w:lang w:val="lt-LT" w:eastAsia="en-US" w:bidi="ar-SA"/>
              </w:rPr>
            </w:r>
          </w:p>
        </w:tc>
      </w:tr>
    </w:tbl>
    <w:p>
      <w:pPr>
        <w:pStyle w:val="Normal"/>
        <w:tabs>
          <w:tab w:val="clear" w:pos="720"/>
          <w:tab w:val="center" w:pos="2569" w:leader="none"/>
          <w:tab w:val="left" w:pos="5387" w:leader="none"/>
          <w:tab w:val="left" w:pos="5529" w:leader="none"/>
          <w:tab w:val="right" w:pos="9602" w:leader="none"/>
        </w:tabs>
        <w:rPr>
          <w:szCs w:val="24"/>
          <w:lang w:val="lt-LT"/>
        </w:rPr>
      </w:pPr>
      <w:r>
        <w:rPr>
          <w:szCs w:val="24"/>
          <w:lang w:val="lt-LT"/>
        </w:rPr>
      </w:r>
    </w:p>
    <w:tbl>
      <w:tblPr>
        <w:tblStyle w:val="Lentelstinklelis"/>
        <w:tblW w:w="9634" w:type="dxa"/>
        <w:jc w:val="start"/>
        <w:tblInd w:w="0" w:type="dxa"/>
        <w:tblLayout w:type="fixed"/>
        <w:tblCellMar>
          <w:top w:w="0" w:type="dxa"/>
          <w:start w:w="57" w:type="dxa"/>
          <w:bottom w:w="0" w:type="dxa"/>
          <w:end w:w="57" w:type="dxa"/>
        </w:tblCellMar>
        <w:tblLook w:val="04a0" w:firstRow="1" w:noVBand="1" w:lastRow="0" w:firstColumn="1" w:lastColumn="0" w:noHBand="0"/>
      </w:tblPr>
      <w:tblGrid>
        <w:gridCol w:w="568"/>
        <w:gridCol w:w="9066"/>
      </w:tblGrid>
      <w:tr>
        <w:trPr>
          <w:trHeight w:val="340" w:hRule="atLeast"/>
          <w:cantSplit/>
        </w:trPr>
        <w:tc>
          <w:tcPr>
            <w:tcW w:w="9634" w:type="dxa"/>
            <w:gridSpan w:val="2"/>
            <w:tcBorders>
              <w:top w:val="nil"/>
              <w:start w:val="nil"/>
              <w:bottom w:val="nil"/>
              <w:end w:val="nil"/>
            </w:tcBorders>
          </w:tcPr>
          <w:p>
            <w:pPr>
              <w:pStyle w:val="Normal"/>
              <w:widowControl/>
              <w:tabs>
                <w:tab w:val="clear" w:pos="720"/>
                <w:tab w:val="center" w:pos="2569" w:leader="none"/>
                <w:tab w:val="left" w:pos="5387" w:leader="none"/>
                <w:tab w:val="left" w:pos="5529" w:leader="none"/>
                <w:tab w:val="right" w:pos="9602" w:leader="none"/>
              </w:tabs>
              <w:spacing w:before="0" w:after="0"/>
              <w:jc w:val="start"/>
              <w:rPr>
                <w:szCs w:val="24"/>
                <w:lang w:val="lt-LT"/>
              </w:rPr>
            </w:pPr>
            <w:r>
              <w:rPr>
                <w:rStyle w:val="Strong"/>
                <w:kern w:val="0"/>
                <w:szCs w:val="22"/>
                <w:lang w:val="lt-LT" w:eastAsia="en-US" w:bidi="ar-SA"/>
              </w:rPr>
              <w:t xml:space="preserve">Disadvantages of the Final Thesis </w:t>
            </w:r>
            <w:r>
              <w:rPr>
                <w:b/>
                <w:kern w:val="0"/>
                <w:szCs w:val="22"/>
                <w:lang w:val="lt-LT" w:eastAsia="en-US" w:bidi="ar-SA"/>
              </w:rPr>
              <w:t>:</w:t>
            </w:r>
          </w:p>
        </w:tc>
      </w:tr>
      <w:tr>
        <w:trPr>
          <w:trHeight w:val="340" w:hRule="atLeast"/>
          <w:cantSplit/>
        </w:trPr>
        <w:tc>
          <w:tcPr>
            <w:tcW w:w="568" w:type="dxa"/>
            <w:tcBorders>
              <w:top w:val="nil"/>
              <w:start w:val="nil"/>
              <w:end w:val="nil"/>
            </w:tcBorders>
          </w:tcPr>
          <w:p>
            <w:pPr>
              <w:pStyle w:val="ListParagraph"/>
              <w:widowControl/>
              <w:numPr>
                <w:ilvl w:val="0"/>
                <w:numId w:val="2"/>
              </w:numPr>
              <w:tabs>
                <w:tab w:val="clear" w:pos="720"/>
                <w:tab w:val="center" w:pos="2569" w:leader="none"/>
                <w:tab w:val="left" w:pos="5387" w:leader="none"/>
                <w:tab w:val="left" w:pos="5529" w:leader="none"/>
                <w:tab w:val="right" w:pos="9602" w:leader="none"/>
              </w:tabs>
              <w:spacing w:before="0" w:after="0"/>
              <w:contextualSpacing/>
              <w:jc w:val="start"/>
              <w:rPr>
                <w:szCs w:val="24"/>
                <w:lang w:val="lt-LT"/>
              </w:rPr>
            </w:pPr>
            <w:r>
              <w:rPr>
                <w:kern w:val="0"/>
                <w:szCs w:val="24"/>
                <w:lang w:val="lt-LT" w:eastAsia="en-US" w:bidi="ar-SA"/>
              </w:rPr>
              <w:t xml:space="preserve">... </w:t>
            </w:r>
            <w:r>
              <w:rPr>
                <w:kern w:val="0"/>
                <w:szCs w:val="24"/>
                <w:lang w:val="lt-LT" w:eastAsia="en-US" w:bidi="ar-SA"/>
              </w:rPr>
              <w:t>part</w:t>
            </w:r>
          </w:p>
        </w:tc>
        <w:tc>
          <w:tcPr>
            <w:tcW w:w="9066" w:type="dxa"/>
            <w:tcBorders>
              <w:top w:val="nil"/>
              <w:start w:val="nil"/>
              <w:end w:val="nil"/>
            </w:tcBorders>
          </w:tcPr>
          <w:p>
            <w:pPr>
              <w:pStyle w:val="Normal"/>
              <w:widowControl/>
              <w:tabs>
                <w:tab w:val="clear" w:pos="720"/>
                <w:tab w:val="center" w:pos="2569" w:leader="none"/>
                <w:tab w:val="left" w:pos="5387" w:leader="none"/>
                <w:tab w:val="left" w:pos="5529" w:leader="none"/>
                <w:tab w:val="right" w:pos="9602" w:leader="none"/>
              </w:tabs>
              <w:spacing w:before="0" w:after="0"/>
              <w:jc w:val="start"/>
              <w:rPr>
                <w:szCs w:val="24"/>
                <w:lang w:val="lt-LT"/>
              </w:rPr>
            </w:pPr>
            <w:r>
              <w:rPr>
                <w:kern w:val="0"/>
                <w:szCs w:val="24"/>
                <w:lang w:val="lt-LT" w:eastAsia="en-US" w:bidi="ar-SA"/>
              </w:rPr>
            </w:r>
          </w:p>
        </w:tc>
      </w:tr>
      <w:tr>
        <w:trPr>
          <w:trHeight w:val="340" w:hRule="atLeast"/>
          <w:cantSplit/>
        </w:trPr>
        <w:tc>
          <w:tcPr>
            <w:tcW w:w="568" w:type="dxa"/>
            <w:tcBorders>
              <w:start w:val="nil"/>
              <w:end w:val="nil"/>
            </w:tcBorders>
          </w:tcPr>
          <w:p>
            <w:pPr>
              <w:pStyle w:val="ListParagraph"/>
              <w:widowControl/>
              <w:numPr>
                <w:ilvl w:val="0"/>
                <w:numId w:val="2"/>
              </w:numPr>
              <w:tabs>
                <w:tab w:val="clear" w:pos="720"/>
                <w:tab w:val="center" w:pos="2569" w:leader="none"/>
                <w:tab w:val="left" w:pos="5387" w:leader="none"/>
                <w:tab w:val="left" w:pos="5529" w:leader="none"/>
                <w:tab w:val="right" w:pos="9602" w:leader="none"/>
              </w:tabs>
              <w:spacing w:before="0" w:after="0"/>
              <w:contextualSpacing/>
              <w:jc w:val="start"/>
              <w:rPr>
                <w:szCs w:val="24"/>
                <w:lang w:val="lt-LT"/>
              </w:rPr>
            </w:pPr>
            <w:r>
              <w:rPr>
                <w:kern w:val="0"/>
                <w:szCs w:val="24"/>
                <w:lang w:val="lt-LT" w:eastAsia="en-US" w:bidi="ar-SA"/>
              </w:rPr>
              <w:t xml:space="preserve">... </w:t>
            </w:r>
            <w:r>
              <w:rPr>
                <w:kern w:val="0"/>
                <w:szCs w:val="24"/>
                <w:lang w:val="lt-LT" w:eastAsia="en-US" w:bidi="ar-SA"/>
              </w:rPr>
              <w:t>part</w:t>
            </w:r>
          </w:p>
        </w:tc>
        <w:tc>
          <w:tcPr>
            <w:tcW w:w="9066" w:type="dxa"/>
            <w:tcBorders>
              <w:start w:val="nil"/>
              <w:end w:val="nil"/>
            </w:tcBorders>
          </w:tcPr>
          <w:p>
            <w:pPr>
              <w:pStyle w:val="Normal"/>
              <w:widowControl/>
              <w:tabs>
                <w:tab w:val="clear" w:pos="720"/>
                <w:tab w:val="center" w:pos="2569" w:leader="none"/>
                <w:tab w:val="left" w:pos="5387" w:leader="none"/>
                <w:tab w:val="left" w:pos="5529" w:leader="none"/>
                <w:tab w:val="right" w:pos="9602" w:leader="none"/>
              </w:tabs>
              <w:spacing w:before="0" w:after="0"/>
              <w:jc w:val="start"/>
              <w:rPr>
                <w:szCs w:val="24"/>
                <w:lang w:val="lt-LT"/>
              </w:rPr>
            </w:pPr>
            <w:r>
              <w:rPr>
                <w:kern w:val="0"/>
                <w:szCs w:val="24"/>
                <w:lang w:val="lt-LT" w:eastAsia="en-US" w:bidi="ar-SA"/>
              </w:rPr>
            </w:r>
          </w:p>
        </w:tc>
      </w:tr>
      <w:tr>
        <w:trPr>
          <w:trHeight w:val="340" w:hRule="atLeast"/>
          <w:cantSplit/>
        </w:trPr>
        <w:tc>
          <w:tcPr>
            <w:tcW w:w="568" w:type="dxa"/>
            <w:tcBorders>
              <w:start w:val="nil"/>
              <w:end w:val="nil"/>
            </w:tcBorders>
          </w:tcPr>
          <w:p>
            <w:pPr>
              <w:pStyle w:val="ListParagraph"/>
              <w:widowControl/>
              <w:tabs>
                <w:tab w:val="clear" w:pos="720"/>
                <w:tab w:val="center" w:pos="2569" w:leader="none"/>
                <w:tab w:val="left" w:pos="5387" w:leader="none"/>
                <w:tab w:val="left" w:pos="5529" w:leader="none"/>
                <w:tab w:val="right" w:pos="9602" w:leader="none"/>
              </w:tabs>
              <w:spacing w:before="0" w:after="0"/>
              <w:ind w:start="0"/>
              <w:contextualSpacing/>
              <w:jc w:val="start"/>
              <w:rPr>
                <w:szCs w:val="24"/>
                <w:lang w:val="lt-LT"/>
              </w:rPr>
            </w:pPr>
            <w:r>
              <w:rPr>
                <w:kern w:val="0"/>
                <w:szCs w:val="24"/>
                <w:lang w:val="lt-LT" w:eastAsia="en-US" w:bidi="ar-SA"/>
              </w:rPr>
              <w:t>...</w:t>
            </w:r>
          </w:p>
        </w:tc>
        <w:tc>
          <w:tcPr>
            <w:tcW w:w="9066" w:type="dxa"/>
            <w:tcBorders>
              <w:start w:val="nil"/>
              <w:end w:val="nil"/>
            </w:tcBorders>
          </w:tcPr>
          <w:p>
            <w:pPr>
              <w:pStyle w:val="Normal"/>
              <w:widowControl/>
              <w:tabs>
                <w:tab w:val="clear" w:pos="720"/>
                <w:tab w:val="center" w:pos="2569" w:leader="none"/>
                <w:tab w:val="left" w:pos="5387" w:leader="none"/>
                <w:tab w:val="left" w:pos="5529" w:leader="none"/>
                <w:tab w:val="right" w:pos="9602" w:leader="none"/>
              </w:tabs>
              <w:spacing w:before="0" w:after="0"/>
              <w:jc w:val="start"/>
              <w:rPr>
                <w:szCs w:val="24"/>
                <w:lang w:val="lt-LT"/>
              </w:rPr>
            </w:pPr>
            <w:r>
              <w:rPr>
                <w:kern w:val="0"/>
                <w:szCs w:val="24"/>
                <w:lang w:val="lt-LT" w:eastAsia="en-US" w:bidi="ar-SA"/>
              </w:rPr>
            </w:r>
          </w:p>
        </w:tc>
      </w:tr>
    </w:tbl>
    <w:p>
      <w:pPr>
        <w:pStyle w:val="Normal"/>
        <w:jc w:val="both"/>
        <w:rPr>
          <w:szCs w:val="24"/>
          <w:lang w:val="lt-LT"/>
        </w:rPr>
      </w:pPr>
      <w:r>
        <w:rPr>
          <w:szCs w:val="24"/>
          <w:lang w:val="lt-LT"/>
        </w:rPr>
      </w:r>
    </w:p>
    <w:p>
      <w:pPr>
        <w:pStyle w:val="Normal"/>
        <w:jc w:val="both"/>
        <w:rPr>
          <w:b/>
          <w:color w:val="auto"/>
          <w:szCs w:val="24"/>
          <w:lang w:val="lt-LT"/>
        </w:rPr>
      </w:pPr>
      <w:r>
        <w:rPr>
          <w:b/>
          <w:color w:val="auto"/>
          <w:szCs w:val="24"/>
          <w:lang w:val="lt-LT"/>
        </w:rPr>
        <w:t xml:space="preserve">Similarity Check:  </w:t>
      </w:r>
    </w:p>
    <w:p>
      <w:pPr>
        <w:pStyle w:val="BodyText"/>
        <w:tabs>
          <w:tab w:val="clear" w:pos="720"/>
          <w:tab w:val="left" w:pos="7371" w:leader="none"/>
        </w:tabs>
        <w:spacing w:lineRule="auto" w:line="276"/>
        <w:jc w:val="both"/>
        <w:rPr>
          <w:color w:val="auto"/>
          <w:szCs w:val="24"/>
          <w:lang w:val="lt-LT"/>
        </w:rPr>
      </w:pPr>
      <w:r>
        <w:rPr>
          <w:color w:val="auto"/>
          <w:szCs w:val="24"/>
          <w:lang w:val="lt-LT"/>
        </w:rPr>
        <w:t xml:space="preserve">The overall similarity with other sources was found to account for … percent of the entire thesis, of which: </w:t>
      </w:r>
      <w:r>
        <w:rPr/>
        <w:t xml:space="preserve">similarity exceeding 7 percent of the entire thesis with a single source (underline the appropriate option) – </w:t>
      </w:r>
      <w:r>
        <w:rPr>
          <w:rStyle w:val="Strong"/>
          <w:b w:val="false"/>
          <w:bCs w:val="false"/>
        </w:rPr>
        <w:t>not identified / identified</w:t>
      </w:r>
      <w:r>
        <w:rPr>
          <w:b w:val="false"/>
          <w:bCs w:val="false"/>
        </w:rPr>
        <w:t>,</w:t>
      </w:r>
      <w:r>
        <w:rPr/>
        <w:t xml:space="preserve"> accounting for … percent of the entire thesis; </w:t>
      </w:r>
    </w:p>
    <w:p>
      <w:pPr>
        <w:pStyle w:val="BodyText"/>
        <w:tabs>
          <w:tab w:val="clear" w:pos="720"/>
          <w:tab w:val="left" w:pos="7371" w:leader="none"/>
        </w:tabs>
        <w:spacing w:lineRule="auto" w:line="276"/>
        <w:jc w:val="both"/>
        <w:rPr>
          <w:color w:val="auto"/>
          <w:szCs w:val="24"/>
          <w:lang w:val="lt-LT"/>
        </w:rPr>
      </w:pPr>
      <w:r>
        <w:rPr>
          <w:color w:val="auto"/>
          <w:szCs w:val="24"/>
          <w:lang w:val="lt-LT"/>
        </w:rPr>
        <w:t>similarity exceeding 20 percent of the entire thesis with other written academic works submitted by the same student (underline the appropriate option) –</w:t>
      </w:r>
      <w:r>
        <w:rPr>
          <w:b w:val="false"/>
          <w:bCs w:val="false"/>
          <w:color w:val="auto"/>
          <w:szCs w:val="24"/>
          <w:lang w:val="lt-LT"/>
        </w:rPr>
        <w:t xml:space="preserve"> </w:t>
      </w:r>
      <w:r>
        <w:rPr>
          <w:rStyle w:val="Strong"/>
          <w:b w:val="false"/>
          <w:bCs w:val="false"/>
          <w:color w:val="auto"/>
          <w:szCs w:val="24"/>
          <w:lang w:val="lt-LT"/>
        </w:rPr>
        <w:t>not identified / identified</w:t>
      </w:r>
      <w:r>
        <w:rPr>
          <w:b w:val="false"/>
          <w:bCs w:val="false"/>
          <w:color w:val="auto"/>
          <w:szCs w:val="24"/>
          <w:lang w:val="lt-LT"/>
        </w:rPr>
        <w:t xml:space="preserve">, </w:t>
      </w:r>
      <w:r>
        <w:rPr>
          <w:color w:val="auto"/>
          <w:szCs w:val="24"/>
          <w:lang w:val="lt-LT"/>
        </w:rPr>
        <w:t xml:space="preserve">accounting for … percent of the entire thesis; similarity exceeding 50 percent of the entire thesis with the works of other students who are authors of the same joint work </w:t>
      </w:r>
      <w:r>
        <w:rPr/>
        <w:t>(underline the appropriate option) –</w:t>
      </w:r>
      <w:r>
        <w:rPr>
          <w:b w:val="false"/>
          <w:bCs w:val="false"/>
        </w:rPr>
        <w:t xml:space="preserve"> </w:t>
      </w:r>
      <w:r>
        <w:rPr>
          <w:rStyle w:val="Strong"/>
          <w:b w:val="false"/>
          <w:bCs w:val="false"/>
        </w:rPr>
        <w:t>not identified / identified</w:t>
      </w:r>
      <w:r>
        <w:rPr>
          <w:b w:val="false"/>
          <w:bCs w:val="false"/>
        </w:rPr>
        <w:t>,</w:t>
      </w:r>
      <w:r>
        <w:rPr/>
        <w:t xml:space="preserve"> accounting for … percent of the entire thesis. </w:t>
      </w:r>
      <w:r>
        <w:rPr>
          <w:color w:val="auto"/>
          <w:szCs w:val="24"/>
          <w:lang w:val="lt-LT"/>
        </w:rPr>
        <w:t xml:space="preserve"> </w:t>
      </w:r>
    </w:p>
    <w:tbl>
      <w:tblPr>
        <w:tblStyle w:val="Lentelstinklelis"/>
        <w:tblW w:w="10092" w:type="dxa"/>
        <w:jc w:val="start"/>
        <w:tblInd w:w="0" w:type="dxa"/>
        <w:tblLayout w:type="fixed"/>
        <w:tblCellMar>
          <w:top w:w="0" w:type="dxa"/>
          <w:start w:w="57" w:type="dxa"/>
          <w:bottom w:w="0" w:type="dxa"/>
          <w:end w:w="57" w:type="dxa"/>
        </w:tblCellMar>
        <w:tblLook w:val="04a0" w:firstRow="1" w:noVBand="1" w:lastRow="0" w:firstColumn="1" w:lastColumn="0" w:noHBand="0"/>
      </w:tblPr>
      <w:tblGrid>
        <w:gridCol w:w="3402"/>
        <w:gridCol w:w="340"/>
        <w:gridCol w:w="340"/>
        <w:gridCol w:w="2267"/>
        <w:gridCol w:w="340"/>
        <w:gridCol w:w="3403"/>
      </w:tblGrid>
      <w:tr>
        <w:trPr>
          <w:cantSplit/>
        </w:trPr>
        <w:tc>
          <w:tcPr>
            <w:tcW w:w="3402" w:type="dxa"/>
            <w:tcBorders>
              <w:top w:val="nil"/>
              <w:start w:val="nil"/>
              <w:bottom w:val="nil"/>
              <w:end w:val="nil"/>
            </w:tcBorders>
          </w:tcPr>
          <w:p>
            <w:pPr>
              <w:pStyle w:val="Normal"/>
              <w:widowControl/>
              <w:spacing w:before="0" w:after="0"/>
              <w:jc w:val="start"/>
              <w:rPr>
                <w:b/>
                <w:color w:val="auto"/>
                <w:lang w:val="lt-LT"/>
              </w:rPr>
            </w:pPr>
            <w:r>
              <w:rPr>
                <w:b/>
                <w:color w:val="auto"/>
                <w:kern w:val="0"/>
                <w:szCs w:val="22"/>
                <w:lang w:val="lt-LT" w:eastAsia="en-US" w:bidi="ar-SA"/>
              </w:rPr>
            </w:r>
          </w:p>
          <w:p>
            <w:pPr>
              <w:pStyle w:val="Normal"/>
              <w:widowControl/>
              <w:spacing w:before="0" w:after="0"/>
              <w:jc w:val="start"/>
              <w:rPr>
                <w:color w:val="auto"/>
                <w:szCs w:val="24"/>
                <w:lang w:val="lt-LT"/>
              </w:rPr>
            </w:pPr>
            <w:r>
              <w:rPr>
                <w:b/>
                <w:color w:val="auto"/>
                <w:kern w:val="0"/>
                <w:szCs w:val="24"/>
                <w:lang w:val="lt-LT" w:eastAsia="en-US" w:bidi="ar-SA"/>
              </w:rPr>
              <w:t>Supervisor of final thesis</w:t>
            </w:r>
          </w:p>
        </w:tc>
        <w:tc>
          <w:tcPr>
            <w:tcW w:w="340" w:type="dxa"/>
            <w:tcBorders>
              <w:top w:val="nil"/>
              <w:start w:val="nil"/>
              <w:bottom w:val="nil"/>
              <w:end w:val="nil"/>
            </w:tcBorders>
          </w:tcPr>
          <w:p>
            <w:pPr>
              <w:pStyle w:val="Normal"/>
              <w:widowControl/>
              <w:spacing w:before="0" w:after="0"/>
              <w:jc w:val="both"/>
              <w:rPr>
                <w:color w:val="auto"/>
                <w:szCs w:val="24"/>
                <w:lang w:val="lt-LT"/>
              </w:rPr>
            </w:pPr>
            <w:r>
              <w:rPr>
                <w:color w:val="auto"/>
                <w:kern w:val="0"/>
                <w:szCs w:val="24"/>
                <w:lang w:val="lt-LT" w:eastAsia="en-US" w:bidi="ar-SA"/>
              </w:rPr>
            </w:r>
          </w:p>
        </w:tc>
        <w:tc>
          <w:tcPr>
            <w:tcW w:w="340" w:type="dxa"/>
            <w:tcBorders>
              <w:top w:val="nil"/>
              <w:start w:val="nil"/>
              <w:bottom w:val="nil"/>
              <w:end w:val="nil"/>
            </w:tcBorders>
          </w:tcPr>
          <w:p>
            <w:pPr>
              <w:pStyle w:val="Normal"/>
              <w:widowControl/>
              <w:spacing w:before="0" w:after="0"/>
              <w:jc w:val="both"/>
              <w:rPr>
                <w:color w:val="auto"/>
                <w:szCs w:val="24"/>
                <w:lang w:val="lt-LT"/>
              </w:rPr>
            </w:pPr>
            <w:r>
              <w:rPr>
                <w:color w:val="auto"/>
                <w:kern w:val="0"/>
                <w:szCs w:val="24"/>
                <w:lang w:val="lt-LT" w:eastAsia="en-US" w:bidi="ar-SA"/>
              </w:rPr>
            </w:r>
          </w:p>
        </w:tc>
        <w:tc>
          <w:tcPr>
            <w:tcW w:w="2267" w:type="dxa"/>
            <w:tcBorders>
              <w:top w:val="nil"/>
              <w:start w:val="nil"/>
              <w:end w:val="nil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val="auto"/>
                <w:szCs w:val="24"/>
                <w:lang w:val="lt-LT"/>
              </w:rPr>
            </w:pPr>
            <w:r>
              <w:rPr>
                <w:color w:val="auto"/>
                <w:kern w:val="0"/>
                <w:szCs w:val="24"/>
                <w:lang w:val="lt-LT" w:eastAsia="en-US" w:bidi="ar-SA"/>
              </w:rPr>
            </w:r>
          </w:p>
        </w:tc>
        <w:tc>
          <w:tcPr>
            <w:tcW w:w="340" w:type="dxa"/>
            <w:tcBorders>
              <w:top w:val="nil"/>
              <w:start w:val="nil"/>
              <w:bottom w:val="nil"/>
              <w:end w:val="nil"/>
            </w:tcBorders>
          </w:tcPr>
          <w:p>
            <w:pPr>
              <w:pStyle w:val="Normal"/>
              <w:widowControl/>
              <w:spacing w:before="0" w:after="0"/>
              <w:jc w:val="both"/>
              <w:rPr>
                <w:color w:val="auto"/>
                <w:szCs w:val="24"/>
                <w:lang w:val="lt-LT"/>
              </w:rPr>
            </w:pPr>
            <w:r>
              <w:rPr>
                <w:color w:val="auto"/>
                <w:kern w:val="0"/>
                <w:szCs w:val="24"/>
                <w:lang w:val="lt-LT" w:eastAsia="en-US" w:bidi="ar-SA"/>
              </w:rPr>
            </w:r>
          </w:p>
        </w:tc>
        <w:tc>
          <w:tcPr>
            <w:tcW w:w="3403" w:type="dxa"/>
            <w:tcBorders>
              <w:top w:val="nil"/>
              <w:start w:val="nil"/>
              <w:end w:val="nil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val="auto"/>
                <w:szCs w:val="24"/>
                <w:lang w:val="lt-LT"/>
              </w:rPr>
            </w:pPr>
            <w:r>
              <w:rPr>
                <w:color w:val="auto"/>
                <w:kern w:val="0"/>
                <w:szCs w:val="24"/>
                <w:lang w:val="lt-LT" w:eastAsia="en-US" w:bidi="ar-SA"/>
              </w:rPr>
            </w:r>
            <w:bookmarkStart w:id="0" w:name="_GoBack"/>
            <w:bookmarkEnd w:id="0"/>
          </w:p>
        </w:tc>
      </w:tr>
      <w:tr>
        <w:trPr>
          <w:cantSplit/>
        </w:trPr>
        <w:tc>
          <w:tcPr>
            <w:tcW w:w="3402" w:type="dxa"/>
            <w:tcBorders>
              <w:top w:val="nil"/>
              <w:start w:val="nil"/>
              <w:bottom w:val="nil"/>
              <w:end w:val="nil"/>
            </w:tcBorders>
          </w:tcPr>
          <w:p>
            <w:pPr>
              <w:pStyle w:val="Normal"/>
              <w:widowControl/>
              <w:spacing w:before="0" w:after="0"/>
              <w:jc w:val="both"/>
              <w:rPr>
                <w:bCs/>
                <w:sz w:val="20"/>
                <w:szCs w:val="24"/>
                <w:lang w:val="lt-LT"/>
              </w:rPr>
            </w:pPr>
            <w:r>
              <w:rPr>
                <w:bCs/>
                <w:kern w:val="0"/>
                <w:sz w:val="20"/>
                <w:szCs w:val="24"/>
                <w:lang w:val="lt-LT" w:eastAsia="en-US" w:bidi="ar-SA"/>
              </w:rPr>
            </w:r>
          </w:p>
        </w:tc>
        <w:tc>
          <w:tcPr>
            <w:tcW w:w="340" w:type="dxa"/>
            <w:tcBorders>
              <w:top w:val="nil"/>
              <w:start w:val="nil"/>
              <w:bottom w:val="nil"/>
              <w:end w:val="nil"/>
            </w:tcBorders>
          </w:tcPr>
          <w:p>
            <w:pPr>
              <w:pStyle w:val="Normal"/>
              <w:widowControl/>
              <w:spacing w:before="0" w:after="0"/>
              <w:jc w:val="both"/>
              <w:rPr>
                <w:bCs/>
                <w:sz w:val="20"/>
                <w:szCs w:val="24"/>
                <w:lang w:val="lt-LT"/>
              </w:rPr>
            </w:pPr>
            <w:r>
              <w:rPr>
                <w:bCs/>
                <w:kern w:val="0"/>
                <w:sz w:val="20"/>
                <w:szCs w:val="24"/>
                <w:lang w:val="lt-LT" w:eastAsia="en-US" w:bidi="ar-SA"/>
              </w:rPr>
            </w:r>
          </w:p>
        </w:tc>
        <w:tc>
          <w:tcPr>
            <w:tcW w:w="340" w:type="dxa"/>
            <w:tcBorders>
              <w:top w:val="nil"/>
              <w:start w:val="nil"/>
              <w:bottom w:val="nil"/>
              <w:end w:val="nil"/>
            </w:tcBorders>
          </w:tcPr>
          <w:p>
            <w:pPr>
              <w:pStyle w:val="Normal"/>
              <w:widowControl/>
              <w:spacing w:before="0" w:after="0"/>
              <w:jc w:val="both"/>
              <w:rPr>
                <w:bCs/>
                <w:sz w:val="20"/>
                <w:szCs w:val="24"/>
                <w:lang w:val="lt-LT"/>
              </w:rPr>
            </w:pPr>
            <w:r>
              <w:rPr>
                <w:bCs/>
                <w:kern w:val="0"/>
                <w:sz w:val="20"/>
                <w:szCs w:val="24"/>
                <w:lang w:val="lt-LT" w:eastAsia="en-US" w:bidi="ar-SA"/>
              </w:rPr>
            </w:r>
          </w:p>
        </w:tc>
        <w:tc>
          <w:tcPr>
            <w:tcW w:w="2267" w:type="dxa"/>
            <w:tcBorders>
              <w:start w:val="nil"/>
              <w:bottom w:val="nil"/>
              <w:end w:val="nil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bCs/>
                <w:sz w:val="20"/>
                <w:szCs w:val="24"/>
                <w:lang w:val="lt-LT"/>
              </w:rPr>
            </w:pPr>
            <w:r>
              <w:rPr>
                <w:bCs/>
                <w:kern w:val="0"/>
                <w:sz w:val="20"/>
                <w:szCs w:val="24"/>
                <w:lang w:val="lt-LT" w:eastAsia="en-US" w:bidi="ar-SA"/>
              </w:rPr>
              <w:t>(</w:t>
            </w:r>
            <w:r>
              <w:rPr>
                <w:rFonts w:eastAsia="Times New Roman" w:cs="Times New Roman"/>
                <w:bCs/>
                <w:kern w:val="0"/>
                <w:sz w:val="20"/>
                <w:szCs w:val="18"/>
                <w:lang w:val="lt-LT" w:eastAsia="en-US" w:bidi="ar-SA"/>
              </w:rPr>
              <w:t>s</w:t>
            </w:r>
            <w:r>
              <w:rPr>
                <w:rFonts w:eastAsia="Times New Roman" w:cs="Times New Roman"/>
                <w:bCs/>
                <w:kern w:val="0"/>
                <w:sz w:val="20"/>
                <w:szCs w:val="18"/>
                <w:lang w:val="en-US" w:eastAsia="en-US" w:bidi="ar-SA"/>
              </w:rPr>
              <w:t>ignature</w:t>
            </w:r>
            <w:r>
              <w:rPr>
                <w:bCs/>
                <w:kern w:val="0"/>
                <w:sz w:val="20"/>
                <w:szCs w:val="24"/>
                <w:lang w:val="lt-LT" w:eastAsia="en-US" w:bidi="ar-SA"/>
              </w:rPr>
              <w:t>)</w:t>
            </w:r>
          </w:p>
        </w:tc>
        <w:tc>
          <w:tcPr>
            <w:tcW w:w="340" w:type="dxa"/>
            <w:tcBorders>
              <w:top w:val="nil"/>
              <w:start w:val="nil"/>
              <w:bottom w:val="nil"/>
              <w:end w:val="nil"/>
            </w:tcBorders>
          </w:tcPr>
          <w:p>
            <w:pPr>
              <w:pStyle w:val="Normal"/>
              <w:widowControl/>
              <w:spacing w:before="0" w:after="0"/>
              <w:jc w:val="both"/>
              <w:rPr>
                <w:bCs/>
                <w:sz w:val="20"/>
                <w:szCs w:val="24"/>
                <w:lang w:val="lt-LT"/>
              </w:rPr>
            </w:pPr>
            <w:r>
              <w:rPr>
                <w:bCs/>
                <w:kern w:val="0"/>
                <w:sz w:val="20"/>
                <w:szCs w:val="24"/>
                <w:lang w:val="lt-LT" w:eastAsia="en-US" w:bidi="ar-SA"/>
              </w:rPr>
            </w:r>
          </w:p>
        </w:tc>
        <w:tc>
          <w:tcPr>
            <w:tcW w:w="3403" w:type="dxa"/>
            <w:tcBorders>
              <w:start w:val="nil"/>
              <w:bottom w:val="nil"/>
              <w:end w:val="nil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bCs/>
                <w:sz w:val="20"/>
                <w:szCs w:val="24"/>
                <w:lang w:val="lt-LT"/>
              </w:rPr>
            </w:pPr>
            <w:r>
              <w:rPr>
                <w:bCs/>
                <w:kern w:val="0"/>
                <w:sz w:val="20"/>
                <w:szCs w:val="24"/>
                <w:lang w:val="lt-LT" w:eastAsia="en-US" w:bidi="ar-SA"/>
              </w:rPr>
              <w:t>(</w:t>
            </w:r>
            <w:r>
              <w:rPr>
                <w:rFonts w:eastAsia="Times New Roman" w:cs="Times New Roman"/>
                <w:bCs/>
                <w:kern w:val="0"/>
                <w:sz w:val="20"/>
                <w:szCs w:val="18"/>
                <w:lang w:val="lt-LT" w:eastAsia="en-US" w:bidi="ar-SA"/>
              </w:rPr>
              <w:t>n</w:t>
            </w:r>
            <w:r>
              <w:rPr>
                <w:rFonts w:eastAsia="Times New Roman" w:cs="Times New Roman"/>
                <w:bCs/>
                <w:kern w:val="0"/>
                <w:sz w:val="20"/>
                <w:szCs w:val="18"/>
                <w:lang w:val="en-US" w:eastAsia="en-US" w:bidi="ar-SA"/>
              </w:rPr>
              <w:t>ame</w:t>
            </w:r>
            <w:r>
              <w:rPr>
                <w:rFonts w:eastAsia="Times New Roman" w:cs="Times New Roman"/>
                <w:bCs/>
                <w:kern w:val="0"/>
                <w:sz w:val="20"/>
                <w:szCs w:val="18"/>
                <w:lang w:val="lt-LT" w:eastAsia="en-US" w:bidi="ar-SA"/>
              </w:rPr>
              <w:t>, s</w:t>
            </w:r>
            <w:r>
              <w:rPr>
                <w:rFonts w:eastAsia="Times New Roman" w:cs="Times New Roman"/>
                <w:bCs/>
                <w:kern w:val="0"/>
                <w:sz w:val="20"/>
                <w:szCs w:val="18"/>
                <w:lang w:val="en-US" w:eastAsia="en-US" w:bidi="ar-SA"/>
              </w:rPr>
              <w:t>urname</w:t>
            </w:r>
            <w:r>
              <w:rPr>
                <w:bCs/>
                <w:kern w:val="0"/>
                <w:sz w:val="20"/>
                <w:szCs w:val="24"/>
                <w:lang w:val="lt-LT" w:eastAsia="en-US" w:bidi="ar-SA"/>
              </w:rPr>
              <w:t>)</w:t>
            </w:r>
          </w:p>
        </w:tc>
      </w:tr>
      <w:tr>
        <w:trPr>
          <w:cantSplit/>
        </w:trPr>
        <w:tc>
          <w:tcPr>
            <w:tcW w:w="3402" w:type="dxa"/>
            <w:tcBorders>
              <w:top w:val="nil"/>
              <w:start w:val="nil"/>
              <w:end w:val="nil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bCs/>
                <w:szCs w:val="32"/>
                <w:lang w:val="lt-LT"/>
              </w:rPr>
            </w:pPr>
            <w:r>
              <w:rPr>
                <w:bCs/>
                <w:kern w:val="0"/>
                <w:szCs w:val="32"/>
                <w:lang w:val="lt-LT" w:eastAsia="en-US" w:bidi="ar-SA"/>
              </w:rPr>
            </w:r>
          </w:p>
        </w:tc>
        <w:tc>
          <w:tcPr>
            <w:tcW w:w="340" w:type="dxa"/>
            <w:tcBorders>
              <w:top w:val="nil"/>
              <w:start w:val="nil"/>
              <w:bottom w:val="nil"/>
              <w:end w:val="nil"/>
            </w:tcBorders>
          </w:tcPr>
          <w:p>
            <w:pPr>
              <w:pStyle w:val="Normal"/>
              <w:widowControl/>
              <w:spacing w:before="0" w:after="0"/>
              <w:jc w:val="both"/>
              <w:rPr>
                <w:bCs/>
                <w:szCs w:val="32"/>
                <w:lang w:val="lt-LT"/>
              </w:rPr>
            </w:pPr>
            <w:r>
              <w:rPr>
                <w:bCs/>
                <w:kern w:val="0"/>
                <w:szCs w:val="32"/>
                <w:lang w:val="lt-LT" w:eastAsia="en-US" w:bidi="ar-SA"/>
              </w:rPr>
            </w:r>
          </w:p>
        </w:tc>
        <w:tc>
          <w:tcPr>
            <w:tcW w:w="340" w:type="dxa"/>
            <w:tcBorders>
              <w:top w:val="nil"/>
              <w:start w:val="nil"/>
              <w:bottom w:val="nil"/>
              <w:end w:val="nil"/>
            </w:tcBorders>
          </w:tcPr>
          <w:p>
            <w:pPr>
              <w:pStyle w:val="Normal"/>
              <w:widowControl/>
              <w:spacing w:before="0" w:after="0"/>
              <w:jc w:val="both"/>
              <w:rPr>
                <w:bCs/>
                <w:szCs w:val="32"/>
                <w:lang w:val="lt-LT"/>
              </w:rPr>
            </w:pPr>
            <w:r>
              <w:rPr>
                <w:bCs/>
                <w:kern w:val="0"/>
                <w:szCs w:val="32"/>
                <w:lang w:val="lt-LT" w:eastAsia="en-US" w:bidi="ar-SA"/>
              </w:rPr>
            </w:r>
          </w:p>
        </w:tc>
        <w:tc>
          <w:tcPr>
            <w:tcW w:w="2267" w:type="dxa"/>
            <w:tcBorders>
              <w:top w:val="nil"/>
              <w:start w:val="nil"/>
              <w:bottom w:val="nil"/>
              <w:end w:val="nil"/>
            </w:tcBorders>
          </w:tcPr>
          <w:p>
            <w:pPr>
              <w:pStyle w:val="Normal"/>
              <w:widowControl/>
              <w:spacing w:before="0" w:after="0"/>
              <w:jc w:val="both"/>
              <w:rPr>
                <w:bCs/>
                <w:szCs w:val="32"/>
                <w:lang w:val="lt-LT"/>
              </w:rPr>
            </w:pPr>
            <w:r>
              <w:rPr>
                <w:bCs/>
                <w:kern w:val="0"/>
                <w:szCs w:val="32"/>
                <w:lang w:val="lt-LT" w:eastAsia="en-US" w:bidi="ar-SA"/>
              </w:rPr>
            </w:r>
          </w:p>
        </w:tc>
        <w:tc>
          <w:tcPr>
            <w:tcW w:w="340" w:type="dxa"/>
            <w:tcBorders>
              <w:top w:val="nil"/>
              <w:start w:val="nil"/>
              <w:bottom w:val="nil"/>
              <w:end w:val="nil"/>
            </w:tcBorders>
          </w:tcPr>
          <w:p>
            <w:pPr>
              <w:pStyle w:val="Normal"/>
              <w:widowControl/>
              <w:spacing w:before="0" w:after="0"/>
              <w:jc w:val="both"/>
              <w:rPr>
                <w:bCs/>
                <w:szCs w:val="32"/>
                <w:lang w:val="lt-LT"/>
              </w:rPr>
            </w:pPr>
            <w:r>
              <w:rPr>
                <w:bCs/>
                <w:kern w:val="0"/>
                <w:szCs w:val="32"/>
                <w:lang w:val="lt-LT" w:eastAsia="en-US" w:bidi="ar-SA"/>
              </w:rPr>
            </w:r>
          </w:p>
        </w:tc>
        <w:tc>
          <w:tcPr>
            <w:tcW w:w="3403" w:type="dxa"/>
            <w:tcBorders>
              <w:top w:val="nil"/>
              <w:start w:val="nil"/>
              <w:bottom w:val="nil"/>
              <w:end w:val="nil"/>
            </w:tcBorders>
          </w:tcPr>
          <w:p>
            <w:pPr>
              <w:pStyle w:val="Normal"/>
              <w:widowControl/>
              <w:spacing w:before="0" w:after="0"/>
              <w:jc w:val="both"/>
              <w:rPr>
                <w:bCs/>
                <w:szCs w:val="32"/>
                <w:lang w:val="lt-LT"/>
              </w:rPr>
            </w:pPr>
            <w:r>
              <w:rPr>
                <w:bCs/>
                <w:kern w:val="0"/>
                <w:szCs w:val="32"/>
                <w:lang w:val="lt-LT" w:eastAsia="en-US" w:bidi="ar-SA"/>
              </w:rPr>
            </w:r>
          </w:p>
        </w:tc>
      </w:tr>
      <w:tr>
        <w:trPr>
          <w:cantSplit/>
        </w:trPr>
        <w:tc>
          <w:tcPr>
            <w:tcW w:w="3402" w:type="dxa"/>
            <w:tcBorders>
              <w:start w:val="nil"/>
              <w:bottom w:val="nil"/>
              <w:end w:val="nil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bCs/>
                <w:sz w:val="20"/>
                <w:szCs w:val="24"/>
                <w:lang w:val="lt-LT"/>
              </w:rPr>
            </w:pPr>
            <w:r>
              <w:rPr>
                <w:bCs/>
                <w:kern w:val="0"/>
                <w:sz w:val="20"/>
                <w:szCs w:val="24"/>
                <w:lang w:val="lt-LT" w:eastAsia="en-US" w:bidi="ar-SA"/>
              </w:rPr>
              <w:t>(dat</w:t>
            </w:r>
            <w:r>
              <w:rPr>
                <w:bCs/>
                <w:kern w:val="0"/>
                <w:sz w:val="20"/>
                <w:szCs w:val="24"/>
                <w:lang w:val="lt-LT" w:eastAsia="en-US" w:bidi="ar-SA"/>
              </w:rPr>
              <w:t>e</w:t>
            </w:r>
            <w:r>
              <w:rPr>
                <w:bCs/>
                <w:kern w:val="0"/>
                <w:sz w:val="20"/>
                <w:szCs w:val="24"/>
                <w:lang w:val="lt-LT" w:eastAsia="en-US" w:bidi="ar-SA"/>
              </w:rPr>
              <w:t>)</w:t>
            </w:r>
          </w:p>
        </w:tc>
        <w:tc>
          <w:tcPr>
            <w:tcW w:w="340" w:type="dxa"/>
            <w:tcBorders>
              <w:top w:val="nil"/>
              <w:start w:val="nil"/>
              <w:bottom w:val="nil"/>
              <w:end w:val="nil"/>
            </w:tcBorders>
          </w:tcPr>
          <w:p>
            <w:pPr>
              <w:pStyle w:val="Normal"/>
              <w:widowControl/>
              <w:spacing w:before="0" w:after="0"/>
              <w:jc w:val="both"/>
              <w:rPr>
                <w:bCs/>
                <w:sz w:val="20"/>
                <w:szCs w:val="24"/>
                <w:lang w:val="lt-LT"/>
              </w:rPr>
            </w:pPr>
            <w:r>
              <w:rPr>
                <w:bCs/>
                <w:kern w:val="0"/>
                <w:sz w:val="20"/>
                <w:szCs w:val="24"/>
                <w:lang w:val="lt-LT" w:eastAsia="en-US" w:bidi="ar-SA"/>
              </w:rPr>
            </w:r>
          </w:p>
        </w:tc>
        <w:tc>
          <w:tcPr>
            <w:tcW w:w="340" w:type="dxa"/>
            <w:tcBorders>
              <w:top w:val="nil"/>
              <w:start w:val="nil"/>
              <w:bottom w:val="nil"/>
              <w:end w:val="nil"/>
            </w:tcBorders>
          </w:tcPr>
          <w:p>
            <w:pPr>
              <w:pStyle w:val="Normal"/>
              <w:widowControl/>
              <w:spacing w:before="0" w:after="0"/>
              <w:jc w:val="both"/>
              <w:rPr>
                <w:bCs/>
                <w:sz w:val="20"/>
                <w:szCs w:val="24"/>
                <w:lang w:val="lt-LT"/>
              </w:rPr>
            </w:pPr>
            <w:r>
              <w:rPr>
                <w:bCs/>
                <w:kern w:val="0"/>
                <w:sz w:val="20"/>
                <w:szCs w:val="24"/>
                <w:lang w:val="lt-LT" w:eastAsia="en-US" w:bidi="ar-SA"/>
              </w:rPr>
            </w:r>
          </w:p>
        </w:tc>
        <w:tc>
          <w:tcPr>
            <w:tcW w:w="2267" w:type="dxa"/>
            <w:tcBorders>
              <w:top w:val="nil"/>
              <w:start w:val="nil"/>
              <w:bottom w:val="nil"/>
              <w:end w:val="nil"/>
            </w:tcBorders>
          </w:tcPr>
          <w:p>
            <w:pPr>
              <w:pStyle w:val="Normal"/>
              <w:widowControl/>
              <w:spacing w:before="0" w:after="0"/>
              <w:jc w:val="both"/>
              <w:rPr>
                <w:bCs/>
                <w:sz w:val="20"/>
                <w:szCs w:val="24"/>
                <w:lang w:val="lt-LT"/>
              </w:rPr>
            </w:pPr>
            <w:r>
              <w:rPr>
                <w:bCs/>
                <w:kern w:val="0"/>
                <w:sz w:val="20"/>
                <w:szCs w:val="24"/>
                <w:lang w:val="lt-LT" w:eastAsia="en-US" w:bidi="ar-SA"/>
              </w:rPr>
            </w:r>
          </w:p>
        </w:tc>
        <w:tc>
          <w:tcPr>
            <w:tcW w:w="340" w:type="dxa"/>
            <w:tcBorders>
              <w:top w:val="nil"/>
              <w:start w:val="nil"/>
              <w:bottom w:val="nil"/>
              <w:end w:val="nil"/>
            </w:tcBorders>
          </w:tcPr>
          <w:p>
            <w:pPr>
              <w:pStyle w:val="Normal"/>
              <w:widowControl/>
              <w:spacing w:before="0" w:after="0"/>
              <w:jc w:val="both"/>
              <w:rPr>
                <w:bCs/>
                <w:sz w:val="20"/>
                <w:szCs w:val="24"/>
                <w:lang w:val="lt-LT"/>
              </w:rPr>
            </w:pPr>
            <w:r>
              <w:rPr>
                <w:bCs/>
                <w:kern w:val="0"/>
                <w:sz w:val="20"/>
                <w:szCs w:val="24"/>
                <w:lang w:val="lt-LT" w:eastAsia="en-US" w:bidi="ar-SA"/>
              </w:rPr>
            </w:r>
          </w:p>
        </w:tc>
        <w:tc>
          <w:tcPr>
            <w:tcW w:w="3403" w:type="dxa"/>
            <w:tcBorders>
              <w:top w:val="nil"/>
              <w:start w:val="nil"/>
              <w:bottom w:val="nil"/>
              <w:end w:val="nil"/>
            </w:tcBorders>
          </w:tcPr>
          <w:p>
            <w:pPr>
              <w:pStyle w:val="Normal"/>
              <w:widowControl/>
              <w:spacing w:before="0" w:after="0"/>
              <w:jc w:val="both"/>
              <w:rPr>
                <w:bCs/>
                <w:sz w:val="20"/>
                <w:szCs w:val="24"/>
                <w:lang w:val="lt-LT"/>
              </w:rPr>
            </w:pPr>
            <w:r>
              <w:rPr>
                <w:bCs/>
                <w:kern w:val="0"/>
                <w:sz w:val="20"/>
                <w:szCs w:val="24"/>
                <w:lang w:val="lt-LT" w:eastAsia="en-US" w:bidi="ar-SA"/>
              </w:rPr>
            </w:r>
          </w:p>
        </w:tc>
      </w:tr>
    </w:tbl>
    <w:p>
      <w:pPr>
        <w:pStyle w:val="Normal"/>
        <w:rPr>
          <w:color w:themeColor="text1" w:val="000000"/>
          <w:szCs w:val="24"/>
          <w:highlight w:val="yellow"/>
          <w:lang w:val="lt-LT"/>
        </w:rPr>
      </w:pPr>
      <w:r>
        <w:rPr>
          <w:color w:themeColor="text1" w:val="000000"/>
          <w:szCs w:val="24"/>
          <w:highlight w:val="yellow"/>
          <w:lang w:val="lt-LT"/>
        </w:rPr>
      </w:r>
    </w:p>
    <w:sectPr>
      <w:type w:val="nextPage"/>
      <w:pgSz w:w="11906" w:h="16838"/>
      <w:pgMar w:left="1701" w:right="567" w:gutter="0" w:header="0" w:top="1134" w:footer="0" w:bottom="1134"/>
      <w:pgNumType w:fmt="decimal"/>
      <w:formProt w:val="false"/>
      <w:textDirection w:val="lrTb"/>
      <w:docGrid w:type="default" w:linePitch="10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 w:characterSet="windows-1252"/>
    <w:family w:val="roman"/>
    <w:pitch w:val="variable"/>
  </w:font>
  <w:font w:name="Symbol">
    <w:charset w:val="02"/>
    <w:family w:val="roman"/>
    <w:pitch w:val="variable"/>
  </w:font>
  <w:font w:name="Arial">
    <w:charset w:val="00" w:characterSet="windows-1252"/>
    <w:family w:val="swiss"/>
    <w:pitch w:val="variable"/>
  </w:font>
  <w:font w:name="Liberation Serif">
    <w:altName w:val="Times New Roman"/>
    <w:charset w:val="00" w:characterSet="windows-1252"/>
    <w:family w:val="roman"/>
    <w:pitch w:val="variable"/>
  </w:font>
  <w:font w:name="Calibri">
    <w:charset w:val="00" w:characterSet="windows-1252"/>
    <w:family w:val="roman"/>
    <w:pitch w:val="variable"/>
  </w:font>
  <w:font w:name="Segoe UI">
    <w:charset w:val="00" w:characterSet="windows-1252"/>
    <w:family w:val="swiss"/>
    <w:pitch w:val="variable"/>
  </w:font>
  <w:font w:name="OpenSymbol">
    <w:altName w:val="Arial Unicode MS"/>
    <w:charset w:val="02"/>
    <w:family w:val="auto"/>
    <w:pitch w:val="default"/>
  </w:font>
  <w:font w:name="Liberation Sans">
    <w:altName w:val="Arial"/>
    <w:charset w:val="00" w:characterSet="windows-1252"/>
    <w:family w:val="swiss"/>
    <w:pitch w:val="variable"/>
  </w:font>
</w:font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decimal"/>
      <w:suff w:val="space"/>
      <w:lvlText w:val="%1."/>
      <w:lvlJc w:val="start"/>
      <w:pPr>
        <w:tabs>
          <w:tab w:val="num" w:pos="0"/>
        </w:tabs>
        <w:ind w:start="0" w:hanging="0"/>
      </w:pPr>
      <w:rPr/>
    </w:lvl>
    <w:lvl w:ilvl="1">
      <w:start w:val="1"/>
      <w:numFmt w:val="decimal"/>
      <w:lvlText w:val="%1.%2."/>
      <w:lvlJc w:val="start"/>
      <w:pPr>
        <w:tabs>
          <w:tab w:val="num" w:pos="0"/>
        </w:tabs>
        <w:ind w:start="792" w:hanging="432"/>
      </w:pPr>
      <w:rPr/>
    </w:lvl>
    <w:lvl w:ilvl="2">
      <w:start w:val="1"/>
      <w:numFmt w:val="decimal"/>
      <w:lvlText w:val="%1.%2.%3."/>
      <w:lvlJc w:val="start"/>
      <w:pPr>
        <w:tabs>
          <w:tab w:val="num" w:pos="0"/>
        </w:tabs>
        <w:ind w:start="1224" w:hanging="504"/>
      </w:pPr>
      <w:rPr/>
    </w:lvl>
    <w:lvl w:ilvl="3">
      <w:start w:val="1"/>
      <w:numFmt w:val="decimal"/>
      <w:lvlText w:val="%1.%2.%3.%4."/>
      <w:lvlJc w:val="start"/>
      <w:pPr>
        <w:tabs>
          <w:tab w:val="num" w:pos="0"/>
        </w:tabs>
        <w:ind w:start="1728" w:hanging="648"/>
      </w:pPr>
      <w:rPr/>
    </w:lvl>
    <w:lvl w:ilvl="4">
      <w:start w:val="1"/>
      <w:numFmt w:val="decimal"/>
      <w:lvlText w:val="%1.%2.%3.%4.%5."/>
      <w:lvlJc w:val="start"/>
      <w:pPr>
        <w:tabs>
          <w:tab w:val="num" w:pos="0"/>
        </w:tabs>
        <w:ind w:start="2232" w:hanging="792"/>
      </w:pPr>
      <w:rPr/>
    </w:lvl>
    <w:lvl w:ilvl="5">
      <w:start w:val="1"/>
      <w:numFmt w:val="decimal"/>
      <w:lvlText w:val="%1.%2.%3.%4.%5.%6."/>
      <w:lvlJc w:val="start"/>
      <w:pPr>
        <w:tabs>
          <w:tab w:val="num" w:pos="0"/>
        </w:tabs>
        <w:ind w:start="2736" w:hanging="936"/>
      </w:pPr>
      <w:rPr/>
    </w:lvl>
    <w:lvl w:ilvl="6">
      <w:start w:val="1"/>
      <w:numFmt w:val="decimal"/>
      <w:lvlText w:val="%1.%2.%3.%4.%5.%6.%7."/>
      <w:lvlJc w:val="start"/>
      <w:pPr>
        <w:tabs>
          <w:tab w:val="num" w:pos="0"/>
        </w:tabs>
        <w:ind w:start="3240" w:hanging="1080"/>
      </w:pPr>
      <w:rPr/>
    </w:lvl>
    <w:lvl w:ilvl="7">
      <w:start w:val="1"/>
      <w:numFmt w:val="decimal"/>
      <w:lvlText w:val="%1.%2.%3.%4.%5.%6.%7.%8."/>
      <w:lvlJc w:val="start"/>
      <w:pPr>
        <w:tabs>
          <w:tab w:val="num" w:pos="0"/>
        </w:tabs>
        <w:ind w:start="3744" w:hanging="1224"/>
      </w:pPr>
      <w:rPr/>
    </w:lvl>
    <w:lvl w:ilvl="8">
      <w:start w:val="1"/>
      <w:numFmt w:val="decimal"/>
      <w:lvlText w:val="%1.%2.%3.%4.%5.%6.%7.%8.%9."/>
      <w:lvlJc w:val="start"/>
      <w:pPr>
        <w:tabs>
          <w:tab w:val="num" w:pos="0"/>
        </w:tabs>
        <w:ind w:start="4320" w:hanging="1440"/>
      </w:pPr>
      <w:rPr/>
    </w:lvl>
  </w:abstractNum>
  <w:abstractNum w:abstractNumId="2">
    <w:lvl w:ilvl="0">
      <w:start w:val="1"/>
      <w:numFmt w:val="decimal"/>
      <w:suff w:val="space"/>
      <w:lvlText w:val="%1."/>
      <w:lvlJc w:val="start"/>
      <w:pPr>
        <w:tabs>
          <w:tab w:val="num" w:pos="0"/>
        </w:tabs>
        <w:ind w:start="0" w:hanging="0"/>
      </w:pPr>
      <w:rPr/>
    </w:lvl>
    <w:lvl w:ilvl="1">
      <w:start w:val="1"/>
      <w:numFmt w:val="decimal"/>
      <w:lvlText w:val="%1.%2."/>
      <w:lvlJc w:val="start"/>
      <w:pPr>
        <w:tabs>
          <w:tab w:val="num" w:pos="0"/>
        </w:tabs>
        <w:ind w:start="792" w:hanging="432"/>
      </w:pPr>
      <w:rPr/>
    </w:lvl>
    <w:lvl w:ilvl="2">
      <w:start w:val="1"/>
      <w:numFmt w:val="decimal"/>
      <w:lvlText w:val="%1.%2.%3."/>
      <w:lvlJc w:val="start"/>
      <w:pPr>
        <w:tabs>
          <w:tab w:val="num" w:pos="0"/>
        </w:tabs>
        <w:ind w:start="1224" w:hanging="504"/>
      </w:pPr>
      <w:rPr/>
    </w:lvl>
    <w:lvl w:ilvl="3">
      <w:start w:val="1"/>
      <w:numFmt w:val="decimal"/>
      <w:lvlText w:val="%1.%2.%3.%4."/>
      <w:lvlJc w:val="start"/>
      <w:pPr>
        <w:tabs>
          <w:tab w:val="num" w:pos="0"/>
        </w:tabs>
        <w:ind w:start="1728" w:hanging="648"/>
      </w:pPr>
      <w:rPr/>
    </w:lvl>
    <w:lvl w:ilvl="4">
      <w:start w:val="1"/>
      <w:numFmt w:val="decimal"/>
      <w:lvlText w:val="%1.%2.%3.%4.%5."/>
      <w:lvlJc w:val="start"/>
      <w:pPr>
        <w:tabs>
          <w:tab w:val="num" w:pos="0"/>
        </w:tabs>
        <w:ind w:start="2232" w:hanging="792"/>
      </w:pPr>
      <w:rPr/>
    </w:lvl>
    <w:lvl w:ilvl="5">
      <w:start w:val="1"/>
      <w:numFmt w:val="decimal"/>
      <w:lvlText w:val="%1.%2.%3.%4.%5.%6."/>
      <w:lvlJc w:val="start"/>
      <w:pPr>
        <w:tabs>
          <w:tab w:val="num" w:pos="0"/>
        </w:tabs>
        <w:ind w:start="2736" w:hanging="936"/>
      </w:pPr>
      <w:rPr/>
    </w:lvl>
    <w:lvl w:ilvl="6">
      <w:start w:val="1"/>
      <w:numFmt w:val="decimal"/>
      <w:lvlText w:val="%1.%2.%3.%4.%5.%6.%7."/>
      <w:lvlJc w:val="start"/>
      <w:pPr>
        <w:tabs>
          <w:tab w:val="num" w:pos="0"/>
        </w:tabs>
        <w:ind w:start="3240" w:hanging="1080"/>
      </w:pPr>
      <w:rPr/>
    </w:lvl>
    <w:lvl w:ilvl="7">
      <w:start w:val="1"/>
      <w:numFmt w:val="decimal"/>
      <w:lvlText w:val="%1.%2.%3.%4.%5.%6.%7.%8."/>
      <w:lvlJc w:val="start"/>
      <w:pPr>
        <w:tabs>
          <w:tab w:val="num" w:pos="0"/>
        </w:tabs>
        <w:ind w:start="3744" w:hanging="1224"/>
      </w:pPr>
      <w:rPr/>
    </w:lvl>
    <w:lvl w:ilvl="8">
      <w:start w:val="1"/>
      <w:numFmt w:val="decimal"/>
      <w:lvlText w:val="%1.%2.%3.%4.%5.%6.%7.%8.%9."/>
      <w:lvlJc w:val="start"/>
      <w:pPr>
        <w:tabs>
          <w:tab w:val="num" w:pos="0"/>
        </w:tabs>
        <w:ind w:start="4320" w:hanging="1440"/>
      </w:pPr>
      <w:rPr/>
    </w:lvl>
  </w:abstractNum>
  <w:abstractNum w:abstractNumId="3">
    <w:lvl w:ilvl="0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1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2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3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4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5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6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7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8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</w:abstractNum>
  <w:num w:numId="1">
    <w:abstractNumId w:val="1"/>
  </w:num>
  <w:num w:numId="2">
    <w:abstractNumId w:val="2"/>
  </w:num>
  <w:num w:numId="3">
    <w:abstractNumId w:val="3"/>
  </w:num>
</w:numbering>
</file>

<file path=word/settings.xml><?xml version="1.0" encoding="utf-8"?>
<w:settings xmlns:w="http://schemas.openxmlformats.org/wordprocessingml/2006/main">
  <w:zoom w:percent="100"/>
  <w:defaultTabStop w:val="720"/>
  <w:autoHyphenation w:val="true"/>
  <w:hyphenationZone w:val="0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themeFontLang w:val="en-US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" w:cs="" w:asciiTheme="minorHAnsi" w:cstheme="minorBidi" w:eastAsiaTheme="minorEastAsia" w:hAnsiTheme="minorHAnsi"/>
        <w:sz w:val="22"/>
        <w:szCs w:val="22"/>
        <w:lang w:val="en-US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styleId="Normal" w:default="1">
    <w:name w:val="Normal"/>
    <w:qFormat/>
    <w:rsid w:val="00487297"/>
    <w:pPr>
      <w:widowControl/>
      <w:bidi w:val="0"/>
      <w:spacing w:lineRule="auto" w:line="240" w:before="0" w:after="0"/>
      <w:jc w:val="start"/>
    </w:pPr>
    <w:rPr>
      <w:rFonts w:ascii="Times New Roman" w:hAnsi="Times New Roman" w:eastAsia="Times New Roman" w:cs="Times New Roman"/>
      <w:color w:val="000000"/>
      <w:kern w:val="0"/>
      <w:sz w:val="24"/>
      <w:szCs w:val="22"/>
      <w:lang w:val="en-US" w:eastAsia="en-US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KomentarotekstasDiagrama" w:customStyle="1">
    <w:name w:val="Komentaro tekstas Diagrama"/>
    <w:basedOn w:val="DefaultParagraphFont"/>
    <w:link w:val="CommentText"/>
    <w:uiPriority w:val="99"/>
    <w:semiHidden/>
    <w:qFormat/>
    <w:rPr>
      <w:rFonts w:ascii="Times New Roman" w:hAnsi="Times New Roman" w:eastAsia="Times New Roman" w:cs="Times New Roman"/>
      <w:color w:val="000000"/>
      <w:sz w:val="20"/>
      <w:szCs w:val="20"/>
    </w:rPr>
  </w:style>
  <w:style w:type="character" w:styleId="CommentReference">
    <w:name w:val="annotation reference"/>
    <w:basedOn w:val="DefaultParagraphFont"/>
    <w:uiPriority w:val="99"/>
    <w:semiHidden/>
    <w:unhideWhenUsed/>
    <w:qFormat/>
    <w:rPr>
      <w:sz w:val="16"/>
      <w:szCs w:val="16"/>
    </w:rPr>
  </w:style>
  <w:style w:type="character" w:styleId="DebesliotekstasDiagrama" w:customStyle="1">
    <w:name w:val="Debesėlio tekstas Diagrama"/>
    <w:basedOn w:val="DefaultParagraphFont"/>
    <w:link w:val="BalloonText"/>
    <w:uiPriority w:val="99"/>
    <w:semiHidden/>
    <w:qFormat/>
    <w:rsid w:val="00864398"/>
    <w:rPr>
      <w:rFonts w:ascii="Segoe UI" w:hAnsi="Segoe UI" w:eastAsia="Times New Roman" w:cs="Segoe UI"/>
      <w:color w:val="000000"/>
      <w:sz w:val="18"/>
      <w:szCs w:val="18"/>
    </w:rPr>
  </w:style>
  <w:style w:type="character" w:styleId="Hyperlink">
    <w:name w:val="Hyperlink"/>
    <w:basedOn w:val="DefaultParagraphFont"/>
    <w:uiPriority w:val="99"/>
    <w:unhideWhenUsed/>
    <w:rsid w:val="00cc4475"/>
    <w:rPr>
      <w:color w:themeColor="hyperlink" w:val="0563C1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qFormat/>
    <w:rsid w:val="00cc4475"/>
    <w:rPr>
      <w:color w:val="605E5C"/>
      <w:shd w:fill="E1DFDD" w:val="clear"/>
    </w:rPr>
  </w:style>
  <w:style w:type="character" w:styleId="Strong">
    <w:name w:val="Strong"/>
    <w:qFormat/>
    <w:rPr>
      <w:b/>
      <w:bCs/>
    </w:rPr>
  </w:style>
  <w:style w:type="character" w:styleId="Bullets">
    <w:name w:val="Bullets"/>
    <w:qFormat/>
    <w:rPr>
      <w:rFonts w:ascii="OpenSymbol" w:hAnsi="OpenSymbol" w:eastAsia="OpenSymbol" w:cs="OpenSymbol"/>
    </w:rPr>
  </w:style>
  <w:style w:type="paragraph" w:styleId="Heading">
    <w:name w:val="Heading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Arial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Index">
    <w:name w:val="Index"/>
    <w:basedOn w:val="Normal"/>
    <w:qFormat/>
    <w:pPr>
      <w:suppressLineNumbers/>
    </w:pPr>
    <w:rPr>
      <w:rFonts w:cs="Arial"/>
    </w:rPr>
  </w:style>
  <w:style w:type="paragraph" w:styleId="ListParagraph">
    <w:name w:val="List Paragraph"/>
    <w:basedOn w:val="Normal"/>
    <w:uiPriority w:val="34"/>
    <w:qFormat/>
    <w:rsid w:val="00a53d52"/>
    <w:pPr>
      <w:spacing w:before="0" w:after="0"/>
      <w:ind w:start="720"/>
      <w:contextualSpacing/>
    </w:pPr>
    <w:rPr/>
  </w:style>
  <w:style w:type="paragraph" w:styleId="CommentText">
    <w:name w:val="annotation text"/>
    <w:basedOn w:val="Normal"/>
    <w:link w:val="KomentarotekstasDiagrama"/>
    <w:uiPriority w:val="99"/>
    <w:semiHidden/>
    <w:unhideWhenUsed/>
    <w:pPr/>
    <w:rPr>
      <w:sz w:val="20"/>
      <w:szCs w:val="20"/>
    </w:rPr>
  </w:style>
  <w:style w:type="paragraph" w:styleId="BalloonText">
    <w:name w:val="Balloon Text"/>
    <w:basedOn w:val="Normal"/>
    <w:link w:val="DebesliotekstasDiagrama"/>
    <w:uiPriority w:val="99"/>
    <w:semiHidden/>
    <w:unhideWhenUsed/>
    <w:qFormat/>
    <w:rsid w:val="00864398"/>
    <w:pPr/>
    <w:rPr>
      <w:rFonts w:ascii="Segoe UI" w:hAnsi="Segoe UI" w:cs="Segoe UI"/>
      <w:sz w:val="18"/>
      <w:szCs w:val="18"/>
    </w:rPr>
  </w:style>
  <w:style w:type="numbering" w:styleId="NoList" w:default="1">
    <w:name w:val="No List"/>
    <w:uiPriority w:val="99"/>
    <w:semiHidden/>
    <w:unhideWhenUsed/>
    <w:qFormat/>
  </w:style>
  <w:style w:type="table" w:default="1" w:styleId="prastojilentel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Lentelstinklelis">
    <w:name w:val="Table Grid"/>
    <w:basedOn w:val="prastojilentel"/>
    <w:uiPriority w:val="39"/>
    <w:rsid w:val="0066417e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ntTable" Target="fontTable.xml"/><Relationship Id="rId4" Type="http://schemas.openxmlformats.org/officeDocument/2006/relationships/settings" Target="settings.xml"/><Relationship Id="rId5" Type="http://schemas.openxmlformats.org/officeDocument/2006/relationships/theme" Target="theme/theme1.xml"/><Relationship Id="rId6" Type="http://schemas.openxmlformats.org/officeDocument/2006/relationships/customXml" Target="../customXml/item1.xml"/><Relationship Id="rId7" Type="http://schemas.openxmlformats.org/officeDocument/2006/relationships/customXml" Target="../customXml/item2.xml"/><Relationship Id="rId8" Type="http://schemas.openxmlformats.org/officeDocument/2006/relationships/customXml" Target="../customXml/item3.xml"/>
</Relationships>
</file>

<file path=word/theme/theme1.xml><?xml version="1.0" encoding="utf-8"?>
<a:theme xmlns:a="http://schemas.openxmlformats.org/drawingml/2006/main" xmlns:r="http://schemas.openxmlformats.org/officeDocument/2006/relationships" name="Office Theme">
  <a:themeElements>
    <a:clrScheme name="Office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 pitchFamily="0" charset="1"/>
        <a:ea typeface=""/>
        <a:cs typeface=""/>
      </a:majorFont>
      <a:minorFont>
        <a:latin typeface="Calibri" panose="020F0502020204030204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 l="0" t="0" r="0" b="0"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 l="0" t="0" r="0" b="0"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 l="0" t="0" r="0" b="0"/>
        </a:gradFill>
      </a:bgFillStyleLst>
    </a:fmtScheme>
  </a:themeElements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
</Relationships>
</file>

<file path=customXml/_rels/item2.xml.rels><?xml version="1.0" encoding="UTF-8"?>
<Relationships xmlns="http://schemas.openxmlformats.org/package/2006/relationships"><Relationship Id="rId1" Type="http://schemas.openxmlformats.org/officeDocument/2006/relationships/customXmlProps" Target="itemProps2.xml"/>
</Relationships>
</file>

<file path=customXml/_rels/item3.xml.rels><?xml version="1.0" encoding="UTF-8"?>
<Relationships xmlns="http://schemas.openxmlformats.org/package/2006/relationships"><Relationship Id="rId1" Type="http://schemas.openxmlformats.org/officeDocument/2006/relationships/customXmlProps" Target="itemProps3.xml"/>
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773f9668-c2e4-430a-b9ac-47b7d4601105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388AC3A7E3B39544881D85CE334B5164" ma:contentTypeVersion="18" ma:contentTypeDescription="Create a new document." ma:contentTypeScope="" ma:versionID="bc316432a0b1477c3dceb8da46173b87">
  <xsd:schema xmlns:xsd="http://www.w3.org/2001/XMLSchema" xmlns:xs="http://www.w3.org/2001/XMLSchema" xmlns:p="http://schemas.microsoft.com/office/2006/metadata/properties" xmlns:ns3="49d74d67-55b6-4313-993b-7df760c3f5c9" xmlns:ns4="773f9668-c2e4-430a-b9ac-47b7d4601105" targetNamespace="http://schemas.microsoft.com/office/2006/metadata/properties" ma:root="true" ma:fieldsID="9210e527723ae66b67d2fe47e3662275" ns3:_="" ns4:_="">
    <xsd:import namespace="49d74d67-55b6-4313-993b-7df760c3f5c9"/>
    <xsd:import namespace="773f9668-c2e4-430a-b9ac-47b7d4601105"/>
    <xsd:element name="properties">
      <xsd:complexType>
        <xsd:sequence>
          <xsd:element name="documentManagement">
            <xsd:complexType>
              <xsd:all>
                <xsd:element ref="ns3:SharedWithUsers" minOccurs="0"/>
                <xsd:element ref="ns3:SharedWithDetails" minOccurs="0"/>
                <xsd:element ref="ns3:SharingHintHash" minOccurs="0"/>
                <xsd:element ref="ns4:MediaServiceMetadata" minOccurs="0"/>
                <xsd:element ref="ns4:MediaServiceFastMetadata" minOccurs="0"/>
                <xsd:element ref="ns4:MediaServiceAutoTags" minOccurs="0"/>
                <xsd:element ref="ns4:MediaServiceDateTaken" minOccurs="0"/>
                <xsd:element ref="ns4:MediaServiceOCR" minOccurs="0"/>
                <xsd:element ref="ns4:MediaServiceAutoKeyPoints" minOccurs="0"/>
                <xsd:element ref="ns4:MediaServiceKeyPoints" minOccurs="0"/>
                <xsd:element ref="ns4:MediaLengthInSeconds" minOccurs="0"/>
                <xsd:element ref="ns4:MediaServiceGenerationTime" minOccurs="0"/>
                <xsd:element ref="ns4:MediaServiceEventHashCode" minOccurs="0"/>
                <xsd:element ref="ns4:MediaServiceLocation" minOccurs="0"/>
                <xsd:element ref="ns4:_activity" minOccurs="0"/>
                <xsd:element ref="ns4:MediaServiceObjectDetectorVersions" minOccurs="0"/>
                <xsd:element ref="ns4:MediaServiceSystemTags" minOccurs="0"/>
                <xsd:element ref="ns4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9d74d67-55b6-4313-993b-7df760c3f5c9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description="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description="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0" nillable="true" ma:displayName="Sharing Hint Hash" ma:description="" ma:hidden="true" ma:internalName="SharingHintHash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73f9668-c2e4-430a-b9ac-47b7d460110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3" nillable="true" ma:displayName="Tags" ma:internalName="MediaServiceAutoTags" ma:readOnly="true">
      <xsd:simpleType>
        <xsd:restriction base="dms:Text"/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18" nillable="true" ma:displayName="MediaLengthInSeconds" ma:hidden="true" ma:internalName="MediaLengthInSeconds" ma:readOnly="true">
      <xsd:simpleType>
        <xsd:restriction base="dms:Unknown"/>
      </xsd:simpleType>
    </xsd:element>
    <xsd:element name="MediaServiceGenerationTime" ma:index="19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0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21" nillable="true" ma:displayName="Location" ma:internalName="MediaServiceLocation" ma:readOnly="true">
      <xsd:simpleType>
        <xsd:restriction base="dms:Text"/>
      </xsd:simpleType>
    </xsd:element>
    <xsd:element name="_activity" ma:index="22" nillable="true" ma:displayName="_activity" ma:hidden="true" ma:internalName="_activity">
      <xsd:simpleType>
        <xsd:restriction base="dms:Note"/>
      </xsd:simpleType>
    </xsd:element>
    <xsd:element name="MediaServiceObjectDetectorVersions" ma:index="23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ystemTags" ma:index="24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702CEA2F-C69A-432E-A264-FEE813F2143A}">
  <ds:schemaRefs>
    <ds:schemaRef ds:uri="49d74d67-55b6-4313-993b-7df760c3f5c9"/>
    <ds:schemaRef ds:uri="http://schemas.microsoft.com/office/2006/documentManagement/types"/>
    <ds:schemaRef ds:uri="773f9668-c2e4-430a-b9ac-47b7d4601105"/>
    <ds:schemaRef ds:uri="http://purl.org/dc/dcmitype/"/>
    <ds:schemaRef ds:uri="http://schemas.microsoft.com/office/infopath/2007/PartnerControls"/>
    <ds:schemaRef ds:uri="http://purl.org/dc/elements/1.1/"/>
    <ds:schemaRef ds:uri="http://schemas.microsoft.com/office/2006/metadata/properties"/>
    <ds:schemaRef ds:uri="http://schemas.openxmlformats.org/package/2006/metadata/core-properties"/>
    <ds:schemaRef ds:uri="http://www.w3.org/XML/1998/namespace"/>
    <ds:schemaRef ds:uri="http://purl.org/dc/terms/"/>
  </ds:schemaRefs>
</ds:datastoreItem>
</file>

<file path=customXml/itemProps2.xml><?xml version="1.0" encoding="utf-8"?>
<ds:datastoreItem xmlns:ds="http://schemas.openxmlformats.org/officeDocument/2006/customXml" ds:itemID="{373EBFC6-77F5-4F47-A8A0-E101CE122FC9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9411B197-61C0-49D4-81CC-0DB615EF0BB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9d74d67-55b6-4313-993b-7df760c3f5c9"/>
    <ds:schemaRef ds:uri="773f9668-c2e4-430a-b9ac-47b7d460110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</TotalTime>
  <Application>LibreOffice/26.2.4.2$Windows_X86_64 LibreOffice_project/0229ac93fcf0d7cbc6376066c6f35021cef002dc</Application>
  <AppVersion>15.0000</AppVersion>
  <Pages>1</Pages>
  <Words>196</Words>
  <Characters>1079</Characters>
  <CharactersWithSpaces>1257</CharactersWithSpaces>
  <Paragraphs>25</Paragraphs>
  <Company>VK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2026-07-21T11:30:00Z</dcterms:created>
  <dc:creator>Erika</dc:creator>
  <dc:description/>
  <dc:language>en-US</dc:language>
  <cp:lastModifiedBy/>
  <dcterms:modified xsi:type="dcterms:W3CDTF">2026-09-15T18:40:57Z</dcterms:modified>
  <cp:revision>11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0x010100388AC3A7E3B39544881D85CE334B5164</vt:lpwstr>
  </property>
</Properties>
</file>